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337F5" w14:textId="60DADC7E" w:rsidR="00892221" w:rsidRPr="00927E22" w:rsidRDefault="00927E22" w:rsidP="693ADE34">
      <w:pPr>
        <w:spacing w:before="100" w:beforeAutospacing="1" w:after="100" w:afterAutospacing="1"/>
        <w:outlineLvl w:val="3"/>
        <w:rPr>
          <w:rFonts w:ascii="Times New Roman" w:eastAsia="Times New Roman" w:hAnsi="Times New Roman" w:cs="Times New Roman"/>
          <w:b/>
          <w:bCs/>
          <w:color w:val="C00000"/>
          <w:kern w:val="0"/>
          <w:sz w:val="28"/>
          <w:szCs w:val="28"/>
          <w14:ligatures w14:val="none"/>
        </w:rPr>
      </w:pPr>
      <w:r w:rsidRPr="00927E22">
        <w:rPr>
          <w:rFonts w:ascii="Times New Roman" w:eastAsia="Times New Roman" w:hAnsi="Times New Roman" w:cs="Times New Roman"/>
          <w:b/>
          <w:bCs/>
          <w:color w:val="C00000"/>
          <w:kern w:val="0"/>
          <w:sz w:val="28"/>
          <w:szCs w:val="28"/>
          <w14:ligatures w14:val="none"/>
        </w:rPr>
        <w:t>FOR IMMEDIATE RELEASE</w:t>
      </w:r>
    </w:p>
    <w:p w14:paraId="7A21F5F2" w14:textId="3CAB2285" w:rsidR="0041609E" w:rsidRDefault="0041609E" w:rsidP="003F3588">
      <w:pPr>
        <w:jc w:val="center"/>
        <w:outlineLvl w:val="3"/>
        <w:rPr>
          <w:rFonts w:ascii="Times New Roman" w:eastAsia="Times New Roman" w:hAnsi="Times New Roman" w:cs="Times New Roman"/>
          <w:i/>
          <w:iCs/>
          <w:kern w:val="0"/>
          <w14:ligatures w14:val="none"/>
        </w:rPr>
      </w:pPr>
    </w:p>
    <w:p w14:paraId="0D974451" w14:textId="77777777" w:rsidR="003F3588" w:rsidRDefault="003F3588" w:rsidP="003F3588">
      <w:pPr>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LG PRO BUILDER BRINGS NEW LEVELS OF INNOVATION, </w:t>
      </w:r>
    </w:p>
    <w:p w14:paraId="7F248594" w14:textId="17A47C71" w:rsidR="003F3588" w:rsidRDefault="00927E22" w:rsidP="003F3588">
      <w:pPr>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EFFICIENCY AND </w:t>
      </w:r>
      <w:r w:rsidR="007D6540">
        <w:rPr>
          <w:rFonts w:ascii="Times New Roman" w:eastAsia="Times New Roman" w:hAnsi="Times New Roman" w:cs="Times New Roman"/>
          <w:b/>
          <w:bCs/>
          <w:sz w:val="28"/>
          <w:szCs w:val="28"/>
        </w:rPr>
        <w:t>SERVICE</w:t>
      </w:r>
      <w:r w:rsidR="003F3588">
        <w:rPr>
          <w:rFonts w:ascii="Times New Roman" w:eastAsia="Times New Roman" w:hAnsi="Times New Roman" w:cs="Times New Roman"/>
          <w:b/>
          <w:bCs/>
          <w:sz w:val="28"/>
          <w:szCs w:val="28"/>
        </w:rPr>
        <w:t xml:space="preserve"> TO WEST COAST HOMEBUILDERS</w:t>
      </w:r>
    </w:p>
    <w:p w14:paraId="7375630C" w14:textId="77777777" w:rsidR="00CF67F2" w:rsidRDefault="00CF67F2" w:rsidP="003F3588">
      <w:pPr>
        <w:jc w:val="center"/>
        <w:outlineLvl w:val="3"/>
        <w:rPr>
          <w:rFonts w:ascii="Times New Roman" w:eastAsia="Times New Roman" w:hAnsi="Times New Roman" w:cs="Times New Roman"/>
          <w:i/>
          <w:iCs/>
        </w:rPr>
      </w:pPr>
    </w:p>
    <w:p w14:paraId="37257AC6" w14:textId="0588931E" w:rsidR="003F3588" w:rsidRDefault="003F3588" w:rsidP="003F3588">
      <w:pPr>
        <w:jc w:val="center"/>
        <w:outlineLvl w:val="3"/>
        <w:rPr>
          <w:rFonts w:ascii="Times New Roman" w:eastAsia="Times New Roman" w:hAnsi="Times New Roman" w:cs="Times New Roman"/>
          <w:i/>
          <w:iCs/>
        </w:rPr>
      </w:pPr>
      <w:r>
        <w:rPr>
          <w:rFonts w:ascii="Times New Roman" w:eastAsia="Times New Roman" w:hAnsi="Times New Roman" w:cs="Times New Roman"/>
          <w:i/>
          <w:iCs/>
        </w:rPr>
        <w:t xml:space="preserve">At PCBC 2024, </w:t>
      </w:r>
      <w:r w:rsidRPr="693ADE34">
        <w:rPr>
          <w:rFonts w:ascii="Times New Roman" w:eastAsia="Times New Roman" w:hAnsi="Times New Roman" w:cs="Times New Roman"/>
          <w:i/>
          <w:iCs/>
        </w:rPr>
        <w:t xml:space="preserve">New Division </w:t>
      </w:r>
      <w:r>
        <w:rPr>
          <w:rFonts w:ascii="Times New Roman" w:eastAsia="Times New Roman" w:hAnsi="Times New Roman" w:cs="Times New Roman"/>
          <w:i/>
          <w:iCs/>
        </w:rPr>
        <w:t>Demonstrates</w:t>
      </w:r>
      <w:r w:rsidRPr="693ADE34">
        <w:rPr>
          <w:rFonts w:ascii="Times New Roman" w:eastAsia="Times New Roman" w:hAnsi="Times New Roman" w:cs="Times New Roman"/>
          <w:i/>
          <w:iCs/>
        </w:rPr>
        <w:t xml:space="preserve"> Americ</w:t>
      </w:r>
      <w:r w:rsidR="00927E22">
        <w:rPr>
          <w:rFonts w:ascii="Times New Roman" w:eastAsia="Times New Roman" w:hAnsi="Times New Roman" w:cs="Times New Roman"/>
          <w:i/>
          <w:iCs/>
        </w:rPr>
        <w:t>a’</w:t>
      </w:r>
      <w:r w:rsidRPr="693ADE34">
        <w:rPr>
          <w:rFonts w:ascii="Times New Roman" w:eastAsia="Times New Roman" w:hAnsi="Times New Roman" w:cs="Times New Roman"/>
          <w:i/>
          <w:iCs/>
        </w:rPr>
        <w:t xml:space="preserve">s Most Reliable </w:t>
      </w:r>
      <w:r w:rsidR="0064768C">
        <w:rPr>
          <w:rFonts w:ascii="Times New Roman" w:eastAsia="Times New Roman" w:hAnsi="Times New Roman" w:cs="Times New Roman"/>
          <w:i/>
          <w:iCs/>
        </w:rPr>
        <w:t xml:space="preserve">Line of </w:t>
      </w:r>
      <w:r w:rsidRPr="693ADE34">
        <w:rPr>
          <w:rFonts w:ascii="Times New Roman" w:eastAsia="Times New Roman" w:hAnsi="Times New Roman" w:cs="Times New Roman"/>
          <w:i/>
          <w:iCs/>
        </w:rPr>
        <w:t>Appliance</w:t>
      </w:r>
      <w:r w:rsidR="0064768C">
        <w:rPr>
          <w:rFonts w:ascii="Times New Roman" w:eastAsia="Times New Roman" w:hAnsi="Times New Roman" w:cs="Times New Roman"/>
          <w:i/>
          <w:iCs/>
        </w:rPr>
        <w:t>s</w:t>
      </w:r>
      <w:r w:rsidRPr="693ADE34">
        <w:rPr>
          <w:rFonts w:ascii="Times New Roman" w:eastAsia="Times New Roman" w:hAnsi="Times New Roman" w:cs="Times New Roman"/>
          <w:i/>
          <w:iCs/>
        </w:rPr>
        <w:t xml:space="preserve">, </w:t>
      </w:r>
    </w:p>
    <w:p w14:paraId="33E3C915" w14:textId="1F1E4297" w:rsidR="003F3588" w:rsidRDefault="003F3588" w:rsidP="003F3588">
      <w:pPr>
        <w:jc w:val="center"/>
        <w:outlineLvl w:val="3"/>
        <w:rPr>
          <w:rFonts w:ascii="Times New Roman" w:eastAsia="Times New Roman" w:hAnsi="Times New Roman" w:cs="Times New Roman"/>
          <w:i/>
          <w:iCs/>
          <w:kern w:val="0"/>
          <w14:ligatures w14:val="none"/>
        </w:rPr>
      </w:pPr>
      <w:r>
        <w:rPr>
          <w:rFonts w:ascii="Times New Roman" w:eastAsia="Times New Roman" w:hAnsi="Times New Roman" w:cs="Times New Roman"/>
          <w:i/>
          <w:iCs/>
        </w:rPr>
        <w:t xml:space="preserve">Spotlights </w:t>
      </w:r>
      <w:r w:rsidR="00807248">
        <w:rPr>
          <w:rFonts w:ascii="Times New Roman" w:eastAsia="Times New Roman" w:hAnsi="Times New Roman" w:cs="Times New Roman"/>
          <w:i/>
          <w:iCs/>
        </w:rPr>
        <w:t xml:space="preserve">Electrification, </w:t>
      </w:r>
      <w:r>
        <w:rPr>
          <w:rFonts w:ascii="Times New Roman" w:eastAsia="Times New Roman" w:hAnsi="Times New Roman" w:cs="Times New Roman"/>
          <w:i/>
          <w:iCs/>
        </w:rPr>
        <w:t>Smart Life Solutions</w:t>
      </w:r>
      <w:r w:rsidRPr="693ADE34">
        <w:rPr>
          <w:rFonts w:ascii="Times New Roman" w:eastAsia="Times New Roman" w:hAnsi="Times New Roman" w:cs="Times New Roman"/>
          <w:i/>
          <w:iCs/>
        </w:rPr>
        <w:t xml:space="preserve"> for Homes of All Sizes and Scales</w:t>
      </w:r>
    </w:p>
    <w:p w14:paraId="6FA68D04" w14:textId="77777777" w:rsidR="00176388" w:rsidRPr="0041609E" w:rsidRDefault="00176388" w:rsidP="00176388">
      <w:pPr>
        <w:jc w:val="center"/>
        <w:outlineLvl w:val="3"/>
        <w:rPr>
          <w:rFonts w:ascii="Times New Roman" w:eastAsia="Times New Roman" w:hAnsi="Times New Roman" w:cs="Times New Roman"/>
          <w:i/>
          <w:iCs/>
          <w:kern w:val="0"/>
          <w14:ligatures w14:val="none"/>
        </w:rPr>
      </w:pPr>
    </w:p>
    <w:p w14:paraId="47E6A52B" w14:textId="5C0483A9" w:rsidR="00445F58" w:rsidRPr="00445F58" w:rsidRDefault="621E8F69" w:rsidP="00971608">
      <w:pPr>
        <w:spacing w:line="360" w:lineRule="auto"/>
        <w:jc w:val="both"/>
        <w:rPr>
          <w:rFonts w:ascii="Times New Roman" w:hAnsi="Times New Roman" w:cs="Times New Roman"/>
        </w:rPr>
      </w:pPr>
      <w:r w:rsidRPr="693ADE34">
        <w:rPr>
          <w:rFonts w:ascii="Times New Roman" w:hAnsi="Times New Roman" w:cs="Times New Roman"/>
          <w:b/>
          <w:bCs/>
        </w:rPr>
        <w:t xml:space="preserve">ANAHEIM, </w:t>
      </w:r>
      <w:r w:rsidR="00F8A690" w:rsidRPr="693ADE34">
        <w:rPr>
          <w:rFonts w:ascii="Times New Roman" w:hAnsi="Times New Roman" w:cs="Times New Roman"/>
          <w:b/>
          <w:bCs/>
        </w:rPr>
        <w:t>Calif</w:t>
      </w:r>
      <w:r w:rsidR="3DDC7837" w:rsidRPr="693ADE34">
        <w:rPr>
          <w:rFonts w:ascii="Times New Roman" w:hAnsi="Times New Roman" w:cs="Times New Roman"/>
          <w:b/>
          <w:bCs/>
        </w:rPr>
        <w:t>.,</w:t>
      </w:r>
      <w:r w:rsidR="30EEE447" w:rsidRPr="693ADE34">
        <w:rPr>
          <w:rFonts w:ascii="Times New Roman" w:hAnsi="Times New Roman" w:cs="Times New Roman"/>
          <w:b/>
          <w:bCs/>
        </w:rPr>
        <w:t xml:space="preserve"> J</w:t>
      </w:r>
      <w:r w:rsidR="6AB79D83" w:rsidRPr="693ADE34">
        <w:rPr>
          <w:rFonts w:ascii="Times New Roman" w:hAnsi="Times New Roman" w:cs="Times New Roman"/>
          <w:b/>
          <w:bCs/>
        </w:rPr>
        <w:t>une</w:t>
      </w:r>
      <w:r w:rsidR="30EEE447" w:rsidRPr="693ADE34">
        <w:rPr>
          <w:rFonts w:ascii="Times New Roman" w:hAnsi="Times New Roman" w:cs="Times New Roman"/>
          <w:b/>
          <w:bCs/>
        </w:rPr>
        <w:t xml:space="preserve"> 1</w:t>
      </w:r>
      <w:r w:rsidR="00927E22">
        <w:rPr>
          <w:rFonts w:ascii="Times New Roman" w:hAnsi="Times New Roman" w:cs="Times New Roman"/>
          <w:b/>
          <w:bCs/>
        </w:rPr>
        <w:t>9</w:t>
      </w:r>
      <w:r w:rsidR="30EEE447" w:rsidRPr="693ADE34">
        <w:rPr>
          <w:rFonts w:ascii="Times New Roman" w:hAnsi="Times New Roman" w:cs="Times New Roman"/>
          <w:b/>
          <w:bCs/>
        </w:rPr>
        <w:t xml:space="preserve">, 2024 – </w:t>
      </w:r>
      <w:r w:rsidR="12305729" w:rsidRPr="693ADE34">
        <w:rPr>
          <w:rFonts w:ascii="Times New Roman" w:hAnsi="Times New Roman" w:cs="Times New Roman"/>
        </w:rPr>
        <w:t xml:space="preserve">LG Electronics USA, a leader in integrated solutions for today's homebuilders, </w:t>
      </w:r>
      <w:r w:rsidR="00927E22">
        <w:rPr>
          <w:rFonts w:ascii="Times New Roman" w:hAnsi="Times New Roman" w:cs="Times New Roman"/>
        </w:rPr>
        <w:t>returns</w:t>
      </w:r>
      <w:r w:rsidR="12305729" w:rsidRPr="693ADE34">
        <w:rPr>
          <w:rFonts w:ascii="Times New Roman" w:hAnsi="Times New Roman" w:cs="Times New Roman"/>
        </w:rPr>
        <w:t xml:space="preserve"> to the Pacific Coast Builders Conference (PCBC)</w:t>
      </w:r>
      <w:r w:rsidR="00F90AFD">
        <w:rPr>
          <w:rFonts w:ascii="Times New Roman" w:hAnsi="Times New Roman" w:cs="Times New Roman"/>
        </w:rPr>
        <w:t xml:space="preserve">, the </w:t>
      </w:r>
      <w:r w:rsidR="12305729" w:rsidRPr="693ADE34">
        <w:rPr>
          <w:rFonts w:ascii="Times New Roman" w:hAnsi="Times New Roman" w:cs="Times New Roman"/>
        </w:rPr>
        <w:t xml:space="preserve">premier event for the California Building Industry Association </w:t>
      </w:r>
      <w:r w:rsidR="00F90AFD">
        <w:rPr>
          <w:rFonts w:ascii="Times New Roman" w:hAnsi="Times New Roman" w:cs="Times New Roman"/>
        </w:rPr>
        <w:t>in partnership with</w:t>
      </w:r>
      <w:r w:rsidR="12305729" w:rsidRPr="693ADE34">
        <w:rPr>
          <w:rFonts w:ascii="Times New Roman" w:hAnsi="Times New Roman" w:cs="Times New Roman"/>
        </w:rPr>
        <w:t xml:space="preserve"> Leading Builders of America, </w:t>
      </w:r>
      <w:r w:rsidR="00F90AFD">
        <w:rPr>
          <w:rFonts w:ascii="Times New Roman" w:hAnsi="Times New Roman" w:cs="Times New Roman"/>
        </w:rPr>
        <w:t xml:space="preserve">June 19-20 at the Anaheim Convention Center. </w:t>
      </w:r>
      <w:r w:rsidR="00807248">
        <w:rPr>
          <w:rFonts w:ascii="Times New Roman" w:hAnsi="Times New Roman" w:cs="Times New Roman"/>
        </w:rPr>
        <w:t xml:space="preserve">Led by the newly-launched LG Pro Builder division, the company is helping West Coast homebuilders embrace electrification with energy-efficient </w:t>
      </w:r>
      <w:r w:rsidR="68403C2E" w:rsidRPr="693ADE34">
        <w:rPr>
          <w:rFonts w:ascii="Times New Roman" w:hAnsi="Times New Roman" w:cs="Times New Roman"/>
        </w:rPr>
        <w:t xml:space="preserve">products from across its portfolio of </w:t>
      </w:r>
      <w:r w:rsidR="0AC84FDB" w:rsidRPr="693ADE34">
        <w:rPr>
          <w:rFonts w:ascii="Times New Roman" w:hAnsi="Times New Roman" w:cs="Times New Roman"/>
        </w:rPr>
        <w:t xml:space="preserve">award-winning </w:t>
      </w:r>
      <w:r w:rsidR="68403C2E" w:rsidRPr="693ADE34">
        <w:rPr>
          <w:rFonts w:ascii="Times New Roman" w:hAnsi="Times New Roman" w:cs="Times New Roman"/>
        </w:rPr>
        <w:t>appliance brands along with advanced HVAC solutions</w:t>
      </w:r>
      <w:r w:rsidR="12305729" w:rsidRPr="693ADE34">
        <w:rPr>
          <w:rFonts w:ascii="Times New Roman" w:hAnsi="Times New Roman" w:cs="Times New Roman"/>
        </w:rPr>
        <w:t xml:space="preserve"> tailored for modern builders and homeowners.</w:t>
      </w:r>
    </w:p>
    <w:p w14:paraId="6A259336" w14:textId="765B2C6C" w:rsidR="00901B72" w:rsidRDefault="00901B72" w:rsidP="00971608">
      <w:pPr>
        <w:spacing w:line="360" w:lineRule="auto"/>
        <w:jc w:val="both"/>
      </w:pPr>
    </w:p>
    <w:p w14:paraId="07D301B3" w14:textId="778CEBFE" w:rsidR="00910E7A" w:rsidRDefault="2D42C01E" w:rsidP="00971608">
      <w:pPr>
        <w:spacing w:line="360" w:lineRule="auto"/>
        <w:jc w:val="both"/>
        <w:rPr>
          <w:rFonts w:ascii="Times New Roman" w:hAnsi="Times New Roman" w:cs="Times New Roman"/>
          <w:b/>
          <w:bCs/>
        </w:rPr>
      </w:pPr>
      <w:r w:rsidRPr="693ADE34">
        <w:rPr>
          <w:rFonts w:ascii="Times New Roman" w:hAnsi="Times New Roman" w:cs="Times New Roman"/>
          <w:b/>
          <w:bCs/>
        </w:rPr>
        <w:t>LG Pro Builder</w:t>
      </w:r>
      <w:r w:rsidR="1368999C" w:rsidRPr="693ADE34">
        <w:rPr>
          <w:rFonts w:ascii="Times New Roman" w:hAnsi="Times New Roman" w:cs="Times New Roman"/>
          <w:b/>
          <w:bCs/>
        </w:rPr>
        <w:t xml:space="preserve">: </w:t>
      </w:r>
      <w:r w:rsidR="4DE92484" w:rsidRPr="693ADE34">
        <w:rPr>
          <w:rFonts w:ascii="Times New Roman" w:hAnsi="Times New Roman" w:cs="Times New Roman"/>
          <w:b/>
          <w:bCs/>
        </w:rPr>
        <w:t>Building the Good Life</w:t>
      </w:r>
      <w:r w:rsidR="40147DE3" w:rsidRPr="693ADE34">
        <w:rPr>
          <w:rFonts w:ascii="Times New Roman" w:hAnsi="Times New Roman" w:cs="Times New Roman"/>
          <w:b/>
          <w:bCs/>
        </w:rPr>
        <w:t xml:space="preserve"> </w:t>
      </w:r>
      <w:r w:rsidR="22CF019B" w:rsidRPr="693ADE34">
        <w:rPr>
          <w:rFonts w:ascii="Times New Roman" w:hAnsi="Times New Roman" w:cs="Times New Roman"/>
          <w:b/>
          <w:bCs/>
        </w:rPr>
        <w:t>with</w:t>
      </w:r>
      <w:r w:rsidR="40147DE3" w:rsidRPr="693ADE34">
        <w:rPr>
          <w:rFonts w:ascii="Times New Roman" w:hAnsi="Times New Roman" w:cs="Times New Roman"/>
          <w:b/>
          <w:bCs/>
        </w:rPr>
        <w:t xml:space="preserve"> America’s Most Reliable Line of Appliances</w:t>
      </w:r>
    </w:p>
    <w:p w14:paraId="75C6EDBD" w14:textId="77777777" w:rsidR="00927E22" w:rsidRDefault="00927E22" w:rsidP="00971608">
      <w:pPr>
        <w:spacing w:line="360" w:lineRule="auto"/>
        <w:jc w:val="both"/>
        <w:rPr>
          <w:rFonts w:ascii="Times New Roman" w:hAnsi="Times New Roman" w:cs="Times New Roman"/>
          <w:b/>
          <w:bCs/>
        </w:rPr>
      </w:pPr>
    </w:p>
    <w:p w14:paraId="7F9F7FB7" w14:textId="2A912EB0" w:rsidR="00AE62BB" w:rsidRDefault="485DE24F" w:rsidP="00971608">
      <w:pPr>
        <w:spacing w:line="360" w:lineRule="auto"/>
        <w:jc w:val="both"/>
        <w:rPr>
          <w:rFonts w:ascii="Times New Roman" w:hAnsi="Times New Roman" w:cs="Times New Roman"/>
        </w:rPr>
      </w:pPr>
      <w:r w:rsidRPr="693ADE34">
        <w:rPr>
          <w:rFonts w:ascii="Times New Roman" w:hAnsi="Times New Roman" w:cs="Times New Roman"/>
        </w:rPr>
        <w:t xml:space="preserve">Launched </w:t>
      </w:r>
      <w:r w:rsidR="4A649609" w:rsidRPr="693ADE34">
        <w:rPr>
          <w:rFonts w:ascii="Times New Roman" w:hAnsi="Times New Roman" w:cs="Times New Roman"/>
        </w:rPr>
        <w:t>earlier this year, LG Pro Builder, a division of LG Electronics</w:t>
      </w:r>
      <w:r w:rsidR="009E6553">
        <w:rPr>
          <w:rFonts w:ascii="Times New Roman" w:hAnsi="Times New Roman" w:cs="Times New Roman"/>
        </w:rPr>
        <w:t xml:space="preserve"> USA</w:t>
      </w:r>
      <w:r w:rsidR="4A649609" w:rsidRPr="693ADE34">
        <w:rPr>
          <w:rFonts w:ascii="Times New Roman" w:hAnsi="Times New Roman" w:cs="Times New Roman"/>
        </w:rPr>
        <w:t xml:space="preserve">, consists of specialized sales and service teams with extensive builder-specific experience, bringing LG’s comprehensive portfolio of home appliances and </w:t>
      </w:r>
      <w:r w:rsidR="00F90AFD">
        <w:rPr>
          <w:rFonts w:ascii="Times New Roman" w:hAnsi="Times New Roman" w:cs="Times New Roman"/>
        </w:rPr>
        <w:t xml:space="preserve">smart life </w:t>
      </w:r>
      <w:r w:rsidR="4A649609" w:rsidRPr="693ADE34">
        <w:rPr>
          <w:rFonts w:ascii="Times New Roman" w:hAnsi="Times New Roman" w:cs="Times New Roman"/>
        </w:rPr>
        <w:t>solutions to the forefront of home construction projects. Beyond appliances, LG Pro Builder also offers access across the broad LG portfolio of builder-centric products, including advanced HVAC systems, heat pump water heaters, energy storage systems, EV chargers, consumer electronics and more.</w:t>
      </w:r>
    </w:p>
    <w:p w14:paraId="5255F5D0" w14:textId="77777777" w:rsidR="000B1993" w:rsidRDefault="000B1993" w:rsidP="00971608">
      <w:pPr>
        <w:spacing w:line="360" w:lineRule="auto"/>
        <w:jc w:val="both"/>
        <w:rPr>
          <w:rFonts w:ascii="Times New Roman" w:hAnsi="Times New Roman" w:cs="Times New Roman"/>
        </w:rPr>
      </w:pPr>
    </w:p>
    <w:p w14:paraId="513C5F15" w14:textId="08D803AC" w:rsidR="00AE62BB" w:rsidRDefault="00807248" w:rsidP="00971608">
      <w:pPr>
        <w:spacing w:line="360" w:lineRule="auto"/>
        <w:jc w:val="both"/>
        <w:rPr>
          <w:rFonts w:ascii="Times New Roman" w:hAnsi="Times New Roman" w:cs="Times New Roman"/>
        </w:rPr>
      </w:pPr>
      <w:r>
        <w:rPr>
          <w:rFonts w:ascii="Times New Roman" w:hAnsi="Times New Roman" w:cs="Times New Roman"/>
        </w:rPr>
        <w:t>Dedicated</w:t>
      </w:r>
      <w:r w:rsidR="5151B732" w:rsidRPr="693ADE34">
        <w:rPr>
          <w:rFonts w:ascii="Times New Roman" w:hAnsi="Times New Roman" w:cs="Times New Roman"/>
        </w:rPr>
        <w:t xml:space="preserve"> to enhancing collaboration with builders and designers across the United States</w:t>
      </w:r>
      <w:r w:rsidR="00F90AFD">
        <w:rPr>
          <w:rFonts w:ascii="Times New Roman" w:hAnsi="Times New Roman" w:cs="Times New Roman"/>
        </w:rPr>
        <w:t xml:space="preserve">, </w:t>
      </w:r>
      <w:r>
        <w:rPr>
          <w:rFonts w:ascii="Times New Roman" w:hAnsi="Times New Roman" w:cs="Times New Roman"/>
        </w:rPr>
        <w:t>LG Pro Builder offers</w:t>
      </w:r>
      <w:r w:rsidR="5151B732" w:rsidRPr="693ADE34">
        <w:rPr>
          <w:rFonts w:ascii="Times New Roman" w:hAnsi="Times New Roman" w:cs="Times New Roman"/>
        </w:rPr>
        <w:t xml:space="preserve"> three distinct </w:t>
      </w:r>
      <w:r w:rsidR="009E6553">
        <w:rPr>
          <w:rFonts w:ascii="Times New Roman" w:hAnsi="Times New Roman" w:cs="Times New Roman"/>
        </w:rPr>
        <w:t xml:space="preserve">appliance </w:t>
      </w:r>
      <w:r w:rsidR="5151B732" w:rsidRPr="693ADE34">
        <w:rPr>
          <w:rFonts w:ascii="Times New Roman" w:hAnsi="Times New Roman" w:cs="Times New Roman"/>
        </w:rPr>
        <w:t>brand portfolios – LG, LG STUDIO and Signature Kitchen Suite –</w:t>
      </w:r>
      <w:r w:rsidR="6003AC4C" w:rsidRPr="693ADE34">
        <w:rPr>
          <w:rFonts w:ascii="Times New Roman" w:hAnsi="Times New Roman" w:cs="Times New Roman"/>
        </w:rPr>
        <w:t xml:space="preserve"> all on display at PCBC</w:t>
      </w:r>
      <w:r>
        <w:rPr>
          <w:rFonts w:ascii="Times New Roman" w:hAnsi="Times New Roman" w:cs="Times New Roman"/>
        </w:rPr>
        <w:t xml:space="preserve"> </w:t>
      </w:r>
      <w:r w:rsidRPr="693ADE34">
        <w:rPr>
          <w:rFonts w:ascii="Times New Roman" w:hAnsi="Times New Roman" w:cs="Times New Roman"/>
        </w:rPr>
        <w:t xml:space="preserve">– </w:t>
      </w:r>
      <w:r w:rsidR="5151B732" w:rsidRPr="693ADE34">
        <w:rPr>
          <w:rFonts w:ascii="Times New Roman" w:hAnsi="Times New Roman" w:cs="Times New Roman"/>
        </w:rPr>
        <w:t xml:space="preserve">delivering award-winning reliability, design and technology at </w:t>
      </w:r>
      <w:r>
        <w:rPr>
          <w:rFonts w:ascii="Times New Roman" w:hAnsi="Times New Roman" w:cs="Times New Roman"/>
        </w:rPr>
        <w:t>various</w:t>
      </w:r>
      <w:r w:rsidRPr="693ADE34">
        <w:rPr>
          <w:rFonts w:ascii="Times New Roman" w:hAnsi="Times New Roman" w:cs="Times New Roman"/>
        </w:rPr>
        <w:t xml:space="preserve"> </w:t>
      </w:r>
      <w:r w:rsidR="5151B732" w:rsidRPr="693ADE34">
        <w:rPr>
          <w:rFonts w:ascii="Times New Roman" w:hAnsi="Times New Roman" w:cs="Times New Roman"/>
        </w:rPr>
        <w:t>price point</w:t>
      </w:r>
      <w:r>
        <w:rPr>
          <w:rFonts w:ascii="Times New Roman" w:hAnsi="Times New Roman" w:cs="Times New Roman"/>
        </w:rPr>
        <w:t>s</w:t>
      </w:r>
      <w:r w:rsidR="54707B07" w:rsidRPr="693ADE34">
        <w:rPr>
          <w:rFonts w:ascii="Times New Roman" w:hAnsi="Times New Roman" w:cs="Times New Roman"/>
        </w:rPr>
        <w:t>:</w:t>
      </w:r>
    </w:p>
    <w:p w14:paraId="5666769C" w14:textId="77777777" w:rsidR="00927E22" w:rsidRDefault="00927E22" w:rsidP="00971608">
      <w:pPr>
        <w:spacing w:line="360" w:lineRule="auto"/>
        <w:jc w:val="both"/>
        <w:rPr>
          <w:rFonts w:ascii="Times New Roman" w:hAnsi="Times New Roman" w:cs="Times New Roman"/>
        </w:rPr>
      </w:pPr>
    </w:p>
    <w:p w14:paraId="354094BD" w14:textId="4CE733D5" w:rsidR="3913AAF0" w:rsidRPr="00F8262D" w:rsidRDefault="003431DF" w:rsidP="00F8262D">
      <w:pPr>
        <w:pStyle w:val="ListParagraph"/>
        <w:numPr>
          <w:ilvl w:val="0"/>
          <w:numId w:val="2"/>
        </w:numPr>
        <w:jc w:val="both"/>
        <w:rPr>
          <w:rFonts w:ascii="Times New Roman" w:hAnsi="Times New Roman" w:cs="Times New Roman"/>
        </w:rPr>
      </w:pPr>
      <w:hyperlink r:id="rId10">
        <w:r w:rsidR="3913AAF0" w:rsidRPr="00F8262D">
          <w:rPr>
            <w:rStyle w:val="Hyperlink"/>
            <w:rFonts w:ascii="Times New Roman" w:hAnsi="Times New Roman" w:cs="Times New Roman"/>
          </w:rPr>
          <w:t>LG</w:t>
        </w:r>
      </w:hyperlink>
      <w:r w:rsidR="3913AAF0" w:rsidRPr="00F8262D">
        <w:rPr>
          <w:rFonts w:ascii="Times New Roman" w:hAnsi="Times New Roman" w:cs="Times New Roman"/>
        </w:rPr>
        <w:t>’s core line of kitchen and laundry appliances, known for reliability and cutting-edge technology, enhances millions of American homes.</w:t>
      </w:r>
    </w:p>
    <w:p w14:paraId="3B6C1037" w14:textId="16C5EA53" w:rsidR="3913AAF0" w:rsidRDefault="3913AAF0" w:rsidP="00F8262D">
      <w:pPr>
        <w:pStyle w:val="ListParagraph"/>
        <w:numPr>
          <w:ilvl w:val="0"/>
          <w:numId w:val="2"/>
        </w:numPr>
        <w:jc w:val="both"/>
        <w:rPr>
          <w:rFonts w:ascii="Times New Roman" w:hAnsi="Times New Roman" w:cs="Times New Roman"/>
        </w:rPr>
      </w:pPr>
      <w:r w:rsidRPr="00F8262D">
        <w:rPr>
          <w:rFonts w:ascii="Times New Roman" w:hAnsi="Times New Roman" w:cs="Times New Roman"/>
        </w:rPr>
        <w:lastRenderedPageBreak/>
        <w:t xml:space="preserve">The high-end </w:t>
      </w:r>
      <w:hyperlink r:id="rId11">
        <w:r w:rsidRPr="00F8262D">
          <w:rPr>
            <w:rStyle w:val="Hyperlink"/>
            <w:rFonts w:ascii="Times New Roman" w:hAnsi="Times New Roman" w:cs="Times New Roman"/>
          </w:rPr>
          <w:t>LG STUDIO</w:t>
        </w:r>
      </w:hyperlink>
      <w:r w:rsidRPr="00F8262D">
        <w:rPr>
          <w:rFonts w:ascii="Times New Roman" w:hAnsi="Times New Roman" w:cs="Times New Roman"/>
        </w:rPr>
        <w:t xml:space="preserve"> brand offers elevated design and impeccable details for dream homes.</w:t>
      </w:r>
    </w:p>
    <w:p w14:paraId="02CDB479" w14:textId="77777777" w:rsidR="00F8262D" w:rsidRPr="00F8262D" w:rsidRDefault="00F8262D" w:rsidP="00F8262D">
      <w:pPr>
        <w:pStyle w:val="ListParagraph"/>
        <w:jc w:val="both"/>
        <w:rPr>
          <w:rFonts w:ascii="Times New Roman" w:hAnsi="Times New Roman" w:cs="Times New Roman"/>
        </w:rPr>
      </w:pPr>
    </w:p>
    <w:p w14:paraId="58414DDE" w14:textId="2A3633BF" w:rsidR="3913AAF0" w:rsidRPr="00F8262D" w:rsidRDefault="3913AAF0" w:rsidP="00F8262D">
      <w:pPr>
        <w:pStyle w:val="ListParagraph"/>
        <w:numPr>
          <w:ilvl w:val="0"/>
          <w:numId w:val="2"/>
        </w:numPr>
        <w:jc w:val="both"/>
        <w:rPr>
          <w:rFonts w:ascii="Times New Roman" w:hAnsi="Times New Roman" w:cs="Times New Roman"/>
        </w:rPr>
      </w:pPr>
      <w:r w:rsidRPr="00F8262D">
        <w:rPr>
          <w:rFonts w:ascii="Times New Roman" w:hAnsi="Times New Roman" w:cs="Times New Roman"/>
        </w:rPr>
        <w:t xml:space="preserve">The luxury </w:t>
      </w:r>
      <w:hyperlink r:id="rId12">
        <w:r w:rsidRPr="00F8262D">
          <w:rPr>
            <w:rStyle w:val="Hyperlink"/>
            <w:rFonts w:ascii="Times New Roman" w:hAnsi="Times New Roman" w:cs="Times New Roman"/>
          </w:rPr>
          <w:t>Signature Kitchen Suite</w:t>
        </w:r>
      </w:hyperlink>
      <w:r w:rsidRPr="00F8262D">
        <w:rPr>
          <w:rFonts w:ascii="Times New Roman" w:hAnsi="Times New Roman" w:cs="Times New Roman"/>
        </w:rPr>
        <w:t xml:space="preserve"> brand drives innovation with top-tier built-in appliances and advanced technology.</w:t>
      </w:r>
      <w:r w:rsidR="00BB7FA9" w:rsidRPr="00F8262D">
        <w:rPr>
          <w:rFonts w:ascii="Times New Roman" w:hAnsi="Times New Roman" w:cs="Times New Roman"/>
        </w:rPr>
        <w:t xml:space="preserve">  New for 2024 is the Transitional Series</w:t>
      </w:r>
      <w:r w:rsidR="0035452C" w:rsidRPr="00F8262D">
        <w:rPr>
          <w:rFonts w:ascii="Times New Roman" w:hAnsi="Times New Roman" w:cs="Times New Roman"/>
        </w:rPr>
        <w:t xml:space="preserve"> of products</w:t>
      </w:r>
      <w:r w:rsidR="00C538FB" w:rsidRPr="00F8262D">
        <w:rPr>
          <w:rFonts w:ascii="Times New Roman" w:hAnsi="Times New Roman" w:cs="Times New Roman"/>
        </w:rPr>
        <w:t>, a</w:t>
      </w:r>
      <w:r w:rsidR="00BB7FA9" w:rsidRPr="00F8262D">
        <w:rPr>
          <w:rFonts w:ascii="Times New Roman" w:hAnsi="Times New Roman" w:cs="Times New Roman"/>
        </w:rPr>
        <w:t xml:space="preserve"> </w:t>
      </w:r>
      <w:r w:rsidR="00C538FB" w:rsidRPr="00F8262D">
        <w:rPr>
          <w:rFonts w:ascii="Times New Roman" w:hAnsi="Times New Roman" w:cs="Times New Roman"/>
        </w:rPr>
        <w:t>new line catering to the increasing consumer preference for transitional and contemporary kitchen designs. It</w:t>
      </w:r>
      <w:r w:rsidR="00BB7FA9" w:rsidRPr="00F8262D">
        <w:rPr>
          <w:rFonts w:ascii="Times New Roman" w:hAnsi="Times New Roman" w:cs="Times New Roman"/>
        </w:rPr>
        <w:t xml:space="preserve"> </w:t>
      </w:r>
      <w:r w:rsidR="00BD003E" w:rsidRPr="00F8262D">
        <w:rPr>
          <w:rFonts w:ascii="Times New Roman" w:hAnsi="Times New Roman" w:cs="Times New Roman"/>
        </w:rPr>
        <w:t>reflects a strategic fusion of bold sophistication, high-quality craftmanship and innovative technology</w:t>
      </w:r>
      <w:r w:rsidR="006511D3" w:rsidRPr="00F8262D">
        <w:rPr>
          <w:rFonts w:ascii="Times New Roman" w:hAnsi="Times New Roman" w:cs="Times New Roman"/>
        </w:rPr>
        <w:t xml:space="preserve">. </w:t>
      </w:r>
    </w:p>
    <w:p w14:paraId="5CCC4DA8" w14:textId="3ABCE4E3" w:rsidR="741688F5" w:rsidRDefault="741688F5" w:rsidP="00971608">
      <w:pPr>
        <w:spacing w:line="360" w:lineRule="auto"/>
        <w:jc w:val="both"/>
        <w:rPr>
          <w:rFonts w:ascii="Times New Roman" w:hAnsi="Times New Roman" w:cs="Times New Roman"/>
        </w:rPr>
      </w:pPr>
    </w:p>
    <w:p w14:paraId="0E54649C" w14:textId="217CF58A" w:rsidR="00AE62BB" w:rsidRDefault="71632345" w:rsidP="00971608">
      <w:pPr>
        <w:spacing w:line="360" w:lineRule="auto"/>
        <w:jc w:val="both"/>
        <w:rPr>
          <w:rFonts w:ascii="Times New Roman" w:hAnsi="Times New Roman" w:cs="Times New Roman"/>
        </w:rPr>
      </w:pPr>
      <w:r w:rsidRPr="693ADE34">
        <w:rPr>
          <w:rFonts w:ascii="Times New Roman" w:hAnsi="Times New Roman" w:cs="Times New Roman"/>
        </w:rPr>
        <w:t>“</w:t>
      </w:r>
      <w:r w:rsidR="2904A13E" w:rsidRPr="693ADE34">
        <w:rPr>
          <w:rFonts w:ascii="Times New Roman" w:eastAsia="Times New Roman" w:hAnsi="Times New Roman" w:cs="Times New Roman"/>
        </w:rPr>
        <w:t>From custom luxury homes to single- and multi-family dwellings, LG Pro Builder elevates every project with best-in-class technology and innovations</w:t>
      </w:r>
      <w:r w:rsidRPr="693ADE34">
        <w:rPr>
          <w:rFonts w:ascii="Times New Roman" w:hAnsi="Times New Roman" w:cs="Times New Roman"/>
        </w:rPr>
        <w:t>,</w:t>
      </w:r>
      <w:r w:rsidR="7A864684" w:rsidRPr="693ADE34">
        <w:rPr>
          <w:rFonts w:ascii="Times New Roman" w:hAnsi="Times New Roman" w:cs="Times New Roman"/>
        </w:rPr>
        <w:t>”</w:t>
      </w:r>
      <w:r w:rsidR="5A61595E" w:rsidRPr="693ADE34">
        <w:rPr>
          <w:rFonts w:ascii="Times New Roman" w:hAnsi="Times New Roman" w:cs="Times New Roman"/>
        </w:rPr>
        <w:t xml:space="preserve"> said Guy Minnix,</w:t>
      </w:r>
      <w:r w:rsidR="7A864684" w:rsidRPr="693ADE34">
        <w:rPr>
          <w:rFonts w:ascii="Times New Roman" w:hAnsi="Times New Roman" w:cs="Times New Roman"/>
        </w:rPr>
        <w:t xml:space="preserve"> head of the LG Pro Builder division of LG Electronics USA. </w:t>
      </w:r>
      <w:r w:rsidR="4D3C4464" w:rsidRPr="693ADE34">
        <w:rPr>
          <w:rFonts w:ascii="Times New Roman" w:hAnsi="Times New Roman" w:cs="Times New Roman"/>
        </w:rPr>
        <w:t>“</w:t>
      </w:r>
      <w:r w:rsidR="34568DED" w:rsidRPr="693ADE34">
        <w:rPr>
          <w:rFonts w:ascii="Times New Roman" w:hAnsi="Times New Roman" w:cs="Times New Roman"/>
        </w:rPr>
        <w:t>At PCBC, we’re demonstrating how</w:t>
      </w:r>
      <w:r w:rsidR="1B3664EF" w:rsidRPr="693ADE34">
        <w:rPr>
          <w:rFonts w:ascii="Times New Roman" w:hAnsi="Times New Roman" w:cs="Times New Roman"/>
        </w:rPr>
        <w:t xml:space="preserve"> homebuilders </w:t>
      </w:r>
      <w:r w:rsidR="215B2358" w:rsidRPr="693ADE34">
        <w:rPr>
          <w:rFonts w:ascii="Times New Roman" w:hAnsi="Times New Roman" w:cs="Times New Roman"/>
        </w:rPr>
        <w:t xml:space="preserve">can </w:t>
      </w:r>
      <w:r w:rsidR="1B3664EF" w:rsidRPr="693ADE34">
        <w:rPr>
          <w:rFonts w:ascii="Times New Roman" w:hAnsi="Times New Roman" w:cs="Times New Roman"/>
        </w:rPr>
        <w:t>incorporate the perfect appliances for every style, function, and budget, ensuring an exceptional living experience for every buyer imaginable</w:t>
      </w:r>
      <w:r w:rsidR="3173619F" w:rsidRPr="693ADE34">
        <w:rPr>
          <w:rFonts w:ascii="Times New Roman" w:hAnsi="Times New Roman" w:cs="Times New Roman"/>
        </w:rPr>
        <w:t>.”</w:t>
      </w:r>
    </w:p>
    <w:p w14:paraId="4FDF6297" w14:textId="0CC4C1B9" w:rsidR="741688F5" w:rsidRDefault="741688F5" w:rsidP="00971608">
      <w:pPr>
        <w:spacing w:line="360" w:lineRule="auto"/>
        <w:jc w:val="both"/>
        <w:rPr>
          <w:rFonts w:ascii="Times New Roman" w:hAnsi="Times New Roman" w:cs="Times New Roman"/>
        </w:rPr>
      </w:pPr>
    </w:p>
    <w:p w14:paraId="3E76EF79" w14:textId="4477787D" w:rsidR="07F59CE3" w:rsidRDefault="07F59CE3" w:rsidP="00971608">
      <w:pPr>
        <w:spacing w:line="360" w:lineRule="auto"/>
        <w:jc w:val="both"/>
        <w:rPr>
          <w:rFonts w:ascii="Times New Roman" w:hAnsi="Times New Roman" w:cs="Times New Roman"/>
        </w:rPr>
      </w:pPr>
      <w:r w:rsidRPr="741688F5">
        <w:rPr>
          <w:rFonts w:ascii="Times New Roman" w:hAnsi="Times New Roman" w:cs="Times New Roman"/>
        </w:rPr>
        <w:t>This extensive range of products and solutions enables homebuilders to integrate cutting-edge technologies and innovations into their projects, ensuring enhanced functionality, energy efficiency and convenience for homeowners. By providing a wide array of high-quality, reliable products, LG Pro Builder supports the diverse preferences of builders and their homeowners</w:t>
      </w:r>
      <w:r w:rsidR="00D44FD8">
        <w:rPr>
          <w:rFonts w:ascii="Times New Roman" w:hAnsi="Times New Roman" w:cs="Times New Roman"/>
        </w:rPr>
        <w:t xml:space="preserve"> with smart life solutions that help </w:t>
      </w:r>
      <w:r w:rsidRPr="741688F5">
        <w:rPr>
          <w:rFonts w:ascii="Times New Roman" w:hAnsi="Times New Roman" w:cs="Times New Roman"/>
        </w:rPr>
        <w:t>create modern, sustainable and connected living spaces.</w:t>
      </w:r>
    </w:p>
    <w:p w14:paraId="1565BB95" w14:textId="77777777" w:rsidR="00B72074" w:rsidRDefault="00B72074" w:rsidP="00971608">
      <w:pPr>
        <w:spacing w:line="360" w:lineRule="auto"/>
        <w:jc w:val="both"/>
        <w:rPr>
          <w:rFonts w:ascii="Times New Roman" w:hAnsi="Times New Roman" w:cs="Times New Roman"/>
        </w:rPr>
      </w:pPr>
    </w:p>
    <w:p w14:paraId="5E1FC7CA" w14:textId="65FC9F7B" w:rsidR="00B72074" w:rsidRDefault="00B72074" w:rsidP="00B72074">
      <w:pPr>
        <w:spacing w:line="360" w:lineRule="auto"/>
        <w:jc w:val="both"/>
        <w:rPr>
          <w:rFonts w:ascii="Times New Roman" w:hAnsi="Times New Roman" w:cs="Times New Roman"/>
        </w:rPr>
      </w:pPr>
      <w:r w:rsidRPr="000B1993">
        <w:rPr>
          <w:rFonts w:ascii="Times New Roman" w:hAnsi="Times New Roman" w:cs="Times New Roman"/>
        </w:rPr>
        <w:t xml:space="preserve">Minnix </w:t>
      </w:r>
      <w:r w:rsidR="00927E22">
        <w:rPr>
          <w:rFonts w:ascii="Times New Roman" w:hAnsi="Times New Roman" w:cs="Times New Roman"/>
        </w:rPr>
        <w:t>said</w:t>
      </w:r>
      <w:r w:rsidRPr="000B1993">
        <w:rPr>
          <w:rFonts w:ascii="Times New Roman" w:hAnsi="Times New Roman" w:cs="Times New Roman"/>
        </w:rPr>
        <w:t xml:space="preserve"> LG Pro Builder's signature advantage is </w:t>
      </w:r>
      <w:r>
        <w:rPr>
          <w:rFonts w:ascii="Times New Roman" w:hAnsi="Times New Roman" w:cs="Times New Roman"/>
        </w:rPr>
        <w:t>“</w:t>
      </w:r>
      <w:r w:rsidRPr="000B1993">
        <w:rPr>
          <w:rFonts w:ascii="Times New Roman" w:hAnsi="Times New Roman" w:cs="Times New Roman"/>
        </w:rPr>
        <w:t xml:space="preserve">our ability to help our B2B customers build the good life by combining dedicated service with </w:t>
      </w:r>
      <w:r w:rsidR="000969F9">
        <w:rPr>
          <w:rFonts w:ascii="Times New Roman" w:hAnsi="Times New Roman" w:cs="Times New Roman"/>
        </w:rPr>
        <w:t>exceptional</w:t>
      </w:r>
      <w:r w:rsidR="000969F9" w:rsidRPr="000B1993">
        <w:rPr>
          <w:rFonts w:ascii="Times New Roman" w:hAnsi="Times New Roman" w:cs="Times New Roman"/>
        </w:rPr>
        <w:t xml:space="preserve"> </w:t>
      </w:r>
      <w:r w:rsidRPr="000B1993">
        <w:rPr>
          <w:rFonts w:ascii="Times New Roman" w:hAnsi="Times New Roman" w:cs="Times New Roman"/>
        </w:rPr>
        <w:t xml:space="preserve">quality to deliver appliances that rank </w:t>
      </w:r>
      <w:r w:rsidR="0064768C">
        <w:rPr>
          <w:rFonts w:ascii="Times New Roman" w:hAnsi="Times New Roman" w:cs="Times New Roman"/>
        </w:rPr>
        <w:t>high</w:t>
      </w:r>
      <w:r w:rsidRPr="000B1993">
        <w:rPr>
          <w:rFonts w:ascii="Times New Roman" w:hAnsi="Times New Roman" w:cs="Times New Roman"/>
        </w:rPr>
        <w:t xml:space="preserve"> in consumer preference and provide peace of mind through warranty protection. Plus, LG's keen consumer insights and undeniable reputation at retail coupled with our service standards will help builder partners keep up with the growing diversity of homebuyers.</w:t>
      </w:r>
      <w:r>
        <w:rPr>
          <w:rFonts w:ascii="Times New Roman" w:hAnsi="Times New Roman" w:cs="Times New Roman"/>
        </w:rPr>
        <w:t>”</w:t>
      </w:r>
    </w:p>
    <w:p w14:paraId="16D0AA3E" w14:textId="77777777" w:rsidR="00B72074" w:rsidRDefault="00B72074" w:rsidP="00971608">
      <w:pPr>
        <w:spacing w:line="360" w:lineRule="auto"/>
        <w:jc w:val="both"/>
        <w:rPr>
          <w:rFonts w:ascii="Times New Roman" w:hAnsi="Times New Roman" w:cs="Times New Roman"/>
        </w:rPr>
      </w:pPr>
    </w:p>
    <w:p w14:paraId="38226E40" w14:textId="0B8F36A1" w:rsidR="00A165D3" w:rsidRDefault="0062259E" w:rsidP="00971608">
      <w:pPr>
        <w:spacing w:line="360" w:lineRule="auto"/>
        <w:jc w:val="both"/>
        <w:rPr>
          <w:rFonts w:ascii="Times New Roman" w:hAnsi="Times New Roman" w:cs="Times New Roman"/>
          <w:b/>
          <w:bCs/>
        </w:rPr>
      </w:pPr>
      <w:r w:rsidRPr="0062259E">
        <w:rPr>
          <w:rFonts w:ascii="Times New Roman" w:hAnsi="Times New Roman" w:cs="Times New Roman"/>
          <w:b/>
          <w:bCs/>
        </w:rPr>
        <w:t xml:space="preserve">A Focus on </w:t>
      </w:r>
      <w:r w:rsidR="00441558" w:rsidRPr="0062259E">
        <w:rPr>
          <w:rFonts w:ascii="Times New Roman" w:hAnsi="Times New Roman" w:cs="Times New Roman"/>
          <w:b/>
          <w:bCs/>
        </w:rPr>
        <w:t xml:space="preserve">Efficiency: Innovations for </w:t>
      </w:r>
      <w:r w:rsidR="00971608">
        <w:rPr>
          <w:rFonts w:ascii="Times New Roman" w:hAnsi="Times New Roman" w:cs="Times New Roman"/>
          <w:b/>
          <w:bCs/>
        </w:rPr>
        <w:t xml:space="preserve">Greener Building, </w:t>
      </w:r>
      <w:r w:rsidR="00441558" w:rsidRPr="0062259E">
        <w:rPr>
          <w:rFonts w:ascii="Times New Roman" w:hAnsi="Times New Roman" w:cs="Times New Roman"/>
          <w:b/>
          <w:bCs/>
        </w:rPr>
        <w:t>Eco-Friendly Living</w:t>
      </w:r>
    </w:p>
    <w:p w14:paraId="442F92E9" w14:textId="77777777" w:rsidR="00927E22" w:rsidRDefault="00927E22" w:rsidP="00971608">
      <w:pPr>
        <w:spacing w:line="360" w:lineRule="auto"/>
        <w:jc w:val="both"/>
        <w:rPr>
          <w:rFonts w:ascii="Times New Roman" w:hAnsi="Times New Roman" w:cs="Times New Roman"/>
          <w:b/>
          <w:bCs/>
        </w:rPr>
      </w:pPr>
    </w:p>
    <w:p w14:paraId="087E2BFB" w14:textId="4FEC1A68" w:rsidR="0062259E" w:rsidRPr="0062259E" w:rsidRDefault="41D0E37B" w:rsidP="00971608">
      <w:pPr>
        <w:spacing w:line="360" w:lineRule="auto"/>
        <w:jc w:val="both"/>
        <w:rPr>
          <w:rFonts w:ascii="Times New Roman" w:hAnsi="Times New Roman" w:cs="Times New Roman"/>
        </w:rPr>
      </w:pPr>
      <w:r w:rsidRPr="693ADE34">
        <w:rPr>
          <w:rFonts w:ascii="Times New Roman" w:hAnsi="Times New Roman" w:cs="Times New Roman"/>
        </w:rPr>
        <w:t xml:space="preserve">LG's booth at PCBC will feature a comprehensive range of products </w:t>
      </w:r>
      <w:r w:rsidR="4280BC7A" w:rsidRPr="693ADE34">
        <w:rPr>
          <w:rFonts w:ascii="Times New Roman" w:hAnsi="Times New Roman" w:cs="Times New Roman"/>
        </w:rPr>
        <w:t xml:space="preserve">supporting the </w:t>
      </w:r>
      <w:r w:rsidRPr="693ADE34">
        <w:rPr>
          <w:rFonts w:ascii="Times New Roman" w:hAnsi="Times New Roman" w:cs="Times New Roman"/>
        </w:rPr>
        <w:t xml:space="preserve">company’s goal of </w:t>
      </w:r>
      <w:r w:rsidR="59BB1757" w:rsidRPr="693ADE34">
        <w:rPr>
          <w:rFonts w:ascii="Times New Roman" w:hAnsi="Times New Roman" w:cs="Times New Roman"/>
        </w:rPr>
        <w:t xml:space="preserve">promoting </w:t>
      </w:r>
      <w:r w:rsidRPr="693ADE34">
        <w:rPr>
          <w:rFonts w:ascii="Times New Roman" w:hAnsi="Times New Roman" w:cs="Times New Roman"/>
        </w:rPr>
        <w:t>home electrification. Highlights include the</w:t>
      </w:r>
      <w:r w:rsidR="59BB1757" w:rsidRPr="693ADE34">
        <w:rPr>
          <w:rFonts w:ascii="Times New Roman" w:hAnsi="Times New Roman" w:cs="Times New Roman"/>
        </w:rPr>
        <w:t xml:space="preserve"> industry’s</w:t>
      </w:r>
      <w:r w:rsidRPr="693ADE34">
        <w:rPr>
          <w:rFonts w:ascii="Times New Roman" w:hAnsi="Times New Roman" w:cs="Times New Roman"/>
        </w:rPr>
        <w:t xml:space="preserve"> first </w:t>
      </w:r>
      <w:r w:rsidR="65F4B462" w:rsidRPr="693ADE34">
        <w:rPr>
          <w:rFonts w:ascii="Times New Roman" w:hAnsi="Times New Roman" w:cs="Times New Roman"/>
        </w:rPr>
        <w:t>ENERGY</w:t>
      </w:r>
      <w:r w:rsidRPr="693ADE34">
        <w:rPr>
          <w:rFonts w:ascii="Times New Roman" w:hAnsi="Times New Roman" w:cs="Times New Roman"/>
        </w:rPr>
        <w:t xml:space="preserve"> STAR</w:t>
      </w:r>
      <w:r w:rsidRPr="693ADE34">
        <w:rPr>
          <w:rFonts w:ascii="Times New Roman" w:hAnsi="Times New Roman" w:cs="Times New Roman"/>
          <w:vertAlign w:val="superscript"/>
        </w:rPr>
        <w:t>®</w:t>
      </w:r>
      <w:r w:rsidRPr="693ADE34">
        <w:rPr>
          <w:rFonts w:ascii="Times New Roman" w:hAnsi="Times New Roman" w:cs="Times New Roman"/>
        </w:rPr>
        <w:t xml:space="preserve"> certified induction cooktops and ranges from LG</w:t>
      </w:r>
      <w:r w:rsidR="009E6553">
        <w:rPr>
          <w:rFonts w:ascii="Times New Roman" w:hAnsi="Times New Roman" w:cs="Times New Roman"/>
        </w:rPr>
        <w:t xml:space="preserve">, LG STUDIO </w:t>
      </w:r>
      <w:r w:rsidRPr="693ADE34">
        <w:rPr>
          <w:rFonts w:ascii="Times New Roman" w:hAnsi="Times New Roman" w:cs="Times New Roman"/>
        </w:rPr>
        <w:t xml:space="preserve">and Signature Kitchen Suite. These </w:t>
      </w:r>
      <w:r w:rsidRPr="693ADE34">
        <w:rPr>
          <w:rFonts w:ascii="Times New Roman" w:hAnsi="Times New Roman" w:cs="Times New Roman"/>
        </w:rPr>
        <w:lastRenderedPageBreak/>
        <w:t xml:space="preserve">cooking solutions meet the </w:t>
      </w:r>
      <w:r w:rsidR="1F6269FB" w:rsidRPr="693ADE34">
        <w:rPr>
          <w:rFonts w:ascii="Times New Roman" w:hAnsi="Times New Roman" w:cs="Times New Roman"/>
        </w:rPr>
        <w:t>new</w:t>
      </w:r>
      <w:r w:rsidRPr="693ADE34">
        <w:rPr>
          <w:rFonts w:ascii="Times New Roman" w:hAnsi="Times New Roman" w:cs="Times New Roman"/>
        </w:rPr>
        <w:t xml:space="preserve"> ENERGY STAR specifications for residential electric cooking products, as confirmed by the U.S. Environmental Protection Agency</w:t>
      </w:r>
      <w:r w:rsidR="00927E22">
        <w:rPr>
          <w:rFonts w:ascii="Times New Roman" w:hAnsi="Times New Roman" w:cs="Times New Roman"/>
        </w:rPr>
        <w:t xml:space="preserve"> (EPA)</w:t>
      </w:r>
      <w:r w:rsidRPr="693ADE34">
        <w:rPr>
          <w:rFonts w:ascii="Times New Roman" w:hAnsi="Times New Roman" w:cs="Times New Roman"/>
        </w:rPr>
        <w:t>.</w:t>
      </w:r>
    </w:p>
    <w:p w14:paraId="3D11D6F8" w14:textId="130004B6" w:rsidR="003F3588" w:rsidRDefault="003F3588" w:rsidP="003F3588">
      <w:pPr>
        <w:spacing w:line="360" w:lineRule="auto"/>
        <w:jc w:val="both"/>
        <w:rPr>
          <w:rFonts w:ascii="Times New Roman" w:hAnsi="Times New Roman" w:cs="Times New Roman"/>
        </w:rPr>
      </w:pPr>
      <w:r w:rsidRPr="003F3588">
        <w:rPr>
          <w:rFonts w:ascii="Times New Roman" w:hAnsi="Times New Roman" w:cs="Times New Roman"/>
        </w:rPr>
        <w:t xml:space="preserve"> </w:t>
      </w:r>
      <w:r>
        <w:rPr>
          <w:rFonts w:ascii="Times New Roman" w:hAnsi="Times New Roman" w:cs="Times New Roman"/>
        </w:rPr>
        <w:br/>
      </w:r>
      <w:r w:rsidRPr="693ADE34">
        <w:rPr>
          <w:rFonts w:ascii="Times New Roman" w:hAnsi="Times New Roman" w:cs="Times New Roman"/>
        </w:rPr>
        <w:t xml:space="preserve">LG’s presence at PCBC aligns with California's ambitious goals for heat pump adoption. The company </w:t>
      </w:r>
      <w:r>
        <w:rPr>
          <w:rFonts w:ascii="Times New Roman" w:hAnsi="Times New Roman" w:cs="Times New Roman"/>
        </w:rPr>
        <w:t>is a</w:t>
      </w:r>
      <w:r w:rsidR="0064768C">
        <w:rPr>
          <w:rFonts w:ascii="Times New Roman" w:hAnsi="Times New Roman" w:cs="Times New Roman"/>
        </w:rPr>
        <w:t>n active participant</w:t>
      </w:r>
      <w:r>
        <w:rPr>
          <w:rFonts w:ascii="Times New Roman" w:hAnsi="Times New Roman" w:cs="Times New Roman"/>
        </w:rPr>
        <w:t xml:space="preserve"> </w:t>
      </w:r>
      <w:r w:rsidR="0064768C">
        <w:rPr>
          <w:rFonts w:ascii="Times New Roman" w:hAnsi="Times New Roman" w:cs="Times New Roman"/>
        </w:rPr>
        <w:t xml:space="preserve">in </w:t>
      </w:r>
      <w:r>
        <w:rPr>
          <w:rFonts w:ascii="Times New Roman" w:hAnsi="Times New Roman" w:cs="Times New Roman"/>
        </w:rPr>
        <w:t>the California Heat Pump Partnership, working</w:t>
      </w:r>
      <w:r w:rsidRPr="693ADE34">
        <w:rPr>
          <w:rFonts w:ascii="Times New Roman" w:hAnsi="Times New Roman" w:cs="Times New Roman"/>
        </w:rPr>
        <w:t xml:space="preserve"> with the California Energy Commission to support the state’s </w:t>
      </w:r>
      <w:r>
        <w:rPr>
          <w:rFonts w:ascii="Times New Roman" w:hAnsi="Times New Roman" w:cs="Times New Roman"/>
        </w:rPr>
        <w:t>goal</w:t>
      </w:r>
      <w:r w:rsidRPr="693ADE34">
        <w:rPr>
          <w:rFonts w:ascii="Times New Roman" w:hAnsi="Times New Roman" w:cs="Times New Roman"/>
        </w:rPr>
        <w:t xml:space="preserve"> of installing 6 million electric heat pumps by 2030. </w:t>
      </w:r>
      <w:r>
        <w:rPr>
          <w:rFonts w:ascii="Times New Roman" w:hAnsi="Times New Roman" w:cs="Times New Roman"/>
        </w:rPr>
        <w:t xml:space="preserve"> At PCBC 2024, </w:t>
      </w:r>
      <w:r w:rsidRPr="0062259E">
        <w:rPr>
          <w:rFonts w:ascii="Times New Roman" w:hAnsi="Times New Roman" w:cs="Times New Roman"/>
        </w:rPr>
        <w:t xml:space="preserve">LG will present </w:t>
      </w:r>
      <w:r>
        <w:rPr>
          <w:rFonts w:ascii="Times New Roman" w:hAnsi="Times New Roman" w:cs="Times New Roman"/>
        </w:rPr>
        <w:t>an array of</w:t>
      </w:r>
      <w:r w:rsidRPr="0062259E">
        <w:rPr>
          <w:rFonts w:ascii="Times New Roman" w:hAnsi="Times New Roman" w:cs="Times New Roman"/>
        </w:rPr>
        <w:t xml:space="preserve"> </w:t>
      </w:r>
      <w:r>
        <w:rPr>
          <w:rFonts w:ascii="Times New Roman" w:hAnsi="Times New Roman" w:cs="Times New Roman"/>
        </w:rPr>
        <w:t>ENERGY STAR certified</w:t>
      </w:r>
      <w:r w:rsidRPr="0062259E">
        <w:rPr>
          <w:rFonts w:ascii="Times New Roman" w:hAnsi="Times New Roman" w:cs="Times New Roman"/>
        </w:rPr>
        <w:t xml:space="preserve"> heat pump</w:t>
      </w:r>
      <w:r>
        <w:rPr>
          <w:rFonts w:ascii="Times New Roman" w:hAnsi="Times New Roman" w:cs="Times New Roman"/>
        </w:rPr>
        <w:t xml:space="preserve">-enabled products, </w:t>
      </w:r>
      <w:r w:rsidRPr="741688F5">
        <w:rPr>
          <w:rFonts w:ascii="Times New Roman" w:hAnsi="Times New Roman" w:cs="Times New Roman"/>
        </w:rPr>
        <w:t>including</w:t>
      </w:r>
      <w:r w:rsidRPr="0062259E">
        <w:rPr>
          <w:rFonts w:ascii="Times New Roman" w:hAnsi="Times New Roman" w:cs="Times New Roman"/>
        </w:rPr>
        <w:t>:</w:t>
      </w:r>
    </w:p>
    <w:p w14:paraId="2077A598" w14:textId="77777777" w:rsidR="00F8262D" w:rsidRDefault="00F8262D" w:rsidP="003F3588">
      <w:pPr>
        <w:spacing w:line="360" w:lineRule="auto"/>
        <w:jc w:val="both"/>
        <w:rPr>
          <w:rFonts w:ascii="Times New Roman" w:hAnsi="Times New Roman" w:cs="Times New Roman"/>
        </w:rPr>
      </w:pPr>
    </w:p>
    <w:p w14:paraId="300AAA9A" w14:textId="61EA5EB2" w:rsidR="0062259E" w:rsidRDefault="0062259E" w:rsidP="00F8262D">
      <w:pPr>
        <w:pStyle w:val="ListParagraph"/>
        <w:numPr>
          <w:ilvl w:val="0"/>
          <w:numId w:val="1"/>
        </w:numPr>
        <w:jc w:val="both"/>
        <w:rPr>
          <w:rFonts w:ascii="Times New Roman" w:hAnsi="Times New Roman" w:cs="Times New Roman"/>
        </w:rPr>
      </w:pPr>
      <w:r w:rsidRPr="00F8262D">
        <w:rPr>
          <w:rFonts w:ascii="Times New Roman" w:hAnsi="Times New Roman" w:cs="Times New Roman"/>
        </w:rPr>
        <w:t xml:space="preserve">The new Compact Single Unit LG </w:t>
      </w:r>
      <w:proofErr w:type="spellStart"/>
      <w:r w:rsidRPr="00F8262D">
        <w:rPr>
          <w:rFonts w:ascii="Times New Roman" w:hAnsi="Times New Roman" w:cs="Times New Roman"/>
        </w:rPr>
        <w:t>WashTower</w:t>
      </w:r>
      <w:proofErr w:type="spellEnd"/>
      <w:r w:rsidRPr="00F8262D">
        <w:rPr>
          <w:rFonts w:ascii="Times New Roman" w:hAnsi="Times New Roman" w:cs="Times New Roman"/>
        </w:rPr>
        <w:t>™ with Center Control™, featuring a 2.4</w:t>
      </w:r>
      <w:r w:rsidR="009E6553" w:rsidRPr="00F8262D">
        <w:rPr>
          <w:rFonts w:ascii="Times New Roman" w:hAnsi="Times New Roman" w:cs="Times New Roman"/>
        </w:rPr>
        <w:t>-cubic-foot</w:t>
      </w:r>
      <w:r w:rsidRPr="00F8262D">
        <w:rPr>
          <w:rFonts w:ascii="Times New Roman" w:hAnsi="Times New Roman" w:cs="Times New Roman"/>
        </w:rPr>
        <w:t xml:space="preserve"> Front Load Washer and a 4.2</w:t>
      </w:r>
      <w:r w:rsidR="009E6553" w:rsidRPr="00F8262D">
        <w:rPr>
          <w:rFonts w:ascii="Times New Roman" w:hAnsi="Times New Roman" w:cs="Times New Roman"/>
        </w:rPr>
        <w:t>-cubic-foot</w:t>
      </w:r>
      <w:r w:rsidRPr="00F8262D">
        <w:rPr>
          <w:rFonts w:ascii="Times New Roman" w:hAnsi="Times New Roman" w:cs="Times New Roman"/>
        </w:rPr>
        <w:t xml:space="preserve"> Electric Ventless </w:t>
      </w:r>
      <w:proofErr w:type="spellStart"/>
      <w:r w:rsidRPr="00F8262D">
        <w:rPr>
          <w:rFonts w:ascii="Times New Roman" w:hAnsi="Times New Roman" w:cs="Times New Roman"/>
        </w:rPr>
        <w:t>HeatPump</w:t>
      </w:r>
      <w:proofErr w:type="spellEnd"/>
      <w:r w:rsidRPr="00F8262D">
        <w:rPr>
          <w:rFonts w:ascii="Times New Roman" w:hAnsi="Times New Roman" w:cs="Times New Roman"/>
        </w:rPr>
        <w:t>™ Dryer.</w:t>
      </w:r>
    </w:p>
    <w:p w14:paraId="13ACF169" w14:textId="77777777" w:rsidR="00F8262D" w:rsidRDefault="00F8262D" w:rsidP="00F8262D">
      <w:pPr>
        <w:pStyle w:val="ListParagraph"/>
        <w:jc w:val="both"/>
        <w:rPr>
          <w:rFonts w:ascii="Times New Roman" w:hAnsi="Times New Roman" w:cs="Times New Roman"/>
        </w:rPr>
      </w:pPr>
    </w:p>
    <w:p w14:paraId="005AE360" w14:textId="68655CFB" w:rsidR="47E740E9" w:rsidRDefault="47E740E9" w:rsidP="00F8262D">
      <w:pPr>
        <w:pStyle w:val="ListParagraph"/>
        <w:numPr>
          <w:ilvl w:val="0"/>
          <w:numId w:val="1"/>
        </w:numPr>
        <w:jc w:val="both"/>
        <w:rPr>
          <w:rFonts w:ascii="Times New Roman" w:hAnsi="Times New Roman" w:cs="Times New Roman"/>
        </w:rPr>
      </w:pPr>
      <w:r w:rsidRPr="00F8262D">
        <w:rPr>
          <w:rFonts w:ascii="Times New Roman" w:hAnsi="Times New Roman" w:cs="Times New Roman"/>
        </w:rPr>
        <w:t xml:space="preserve">The award-winning All-in-One WashCombo™ offers a complete wash and dry cycle in </w:t>
      </w:r>
      <w:r w:rsidR="0064768C" w:rsidRPr="00F8262D">
        <w:rPr>
          <w:rFonts w:ascii="Times New Roman" w:hAnsi="Times New Roman" w:cs="Times New Roman"/>
        </w:rPr>
        <w:t xml:space="preserve">as little as </w:t>
      </w:r>
      <w:r w:rsidRPr="00F8262D">
        <w:rPr>
          <w:rFonts w:ascii="Times New Roman" w:hAnsi="Times New Roman" w:cs="Times New Roman"/>
        </w:rPr>
        <w:t>two hours</w:t>
      </w:r>
      <w:r w:rsidR="0064768C" w:rsidRPr="00F8262D">
        <w:rPr>
          <w:rFonts w:ascii="Times New Roman" w:hAnsi="Times New Roman" w:cs="Times New Roman"/>
          <w:vertAlign w:val="superscript"/>
        </w:rPr>
        <w:t>1</w:t>
      </w:r>
      <w:r w:rsidR="0B75EFE7" w:rsidRPr="00F8262D">
        <w:rPr>
          <w:rFonts w:ascii="Times New Roman" w:hAnsi="Times New Roman" w:cs="Times New Roman"/>
        </w:rPr>
        <w:t xml:space="preserve"> </w:t>
      </w:r>
      <w:r w:rsidRPr="00F8262D">
        <w:rPr>
          <w:rFonts w:ascii="Times New Roman" w:hAnsi="Times New Roman" w:cs="Times New Roman"/>
        </w:rPr>
        <w:t>and uses up to 60</w:t>
      </w:r>
      <w:r w:rsidR="009A3625" w:rsidRPr="00F8262D">
        <w:rPr>
          <w:rFonts w:ascii="Times New Roman" w:hAnsi="Times New Roman" w:cs="Times New Roman"/>
        </w:rPr>
        <w:t xml:space="preserve"> percent</w:t>
      </w:r>
      <w:r w:rsidRPr="00F8262D">
        <w:rPr>
          <w:rFonts w:ascii="Times New Roman" w:hAnsi="Times New Roman" w:cs="Times New Roman"/>
        </w:rPr>
        <w:t xml:space="preserve"> less energy</w:t>
      </w:r>
      <w:r w:rsidR="0064768C" w:rsidRPr="00F8262D">
        <w:rPr>
          <w:rFonts w:ascii="Times New Roman" w:hAnsi="Times New Roman" w:cs="Times New Roman"/>
          <w:vertAlign w:val="superscript"/>
        </w:rPr>
        <w:t>2</w:t>
      </w:r>
      <w:r w:rsidRPr="00F8262D">
        <w:rPr>
          <w:rFonts w:ascii="Times New Roman" w:hAnsi="Times New Roman" w:cs="Times New Roman"/>
        </w:rPr>
        <w:t>. LG's Inverter HeatPump™ technology ensures quiet operation and maximum efficiency.</w:t>
      </w:r>
    </w:p>
    <w:p w14:paraId="57BE8CF8" w14:textId="77777777" w:rsidR="00F8262D" w:rsidRPr="00F8262D" w:rsidRDefault="00F8262D" w:rsidP="00F8262D">
      <w:pPr>
        <w:pStyle w:val="ListParagraph"/>
        <w:jc w:val="both"/>
        <w:rPr>
          <w:rFonts w:ascii="Times New Roman" w:hAnsi="Times New Roman" w:cs="Times New Roman"/>
        </w:rPr>
      </w:pPr>
    </w:p>
    <w:p w14:paraId="50E5F18A" w14:textId="559339FB" w:rsidR="00036AC3" w:rsidRDefault="00E77D55" w:rsidP="00F8262D">
      <w:pPr>
        <w:pStyle w:val="ListParagraph"/>
        <w:numPr>
          <w:ilvl w:val="0"/>
          <w:numId w:val="1"/>
        </w:numPr>
        <w:jc w:val="both"/>
        <w:rPr>
          <w:rFonts w:ascii="Times New Roman" w:hAnsi="Times New Roman" w:cs="Times New Roman"/>
        </w:rPr>
      </w:pPr>
      <w:r w:rsidRPr="00F8262D">
        <w:rPr>
          <w:rFonts w:ascii="Times New Roman" w:hAnsi="Times New Roman" w:cs="Times New Roman"/>
        </w:rPr>
        <w:t xml:space="preserve">High-efficiency </w:t>
      </w:r>
      <w:r w:rsidR="0062259E" w:rsidRPr="00F8262D">
        <w:rPr>
          <w:rFonts w:ascii="Times New Roman" w:hAnsi="Times New Roman" w:cs="Times New Roman"/>
        </w:rPr>
        <w:t xml:space="preserve">heat pump HVAC systems from </w:t>
      </w:r>
      <w:hyperlink r:id="rId13" w:history="1">
        <w:r w:rsidR="0062259E" w:rsidRPr="00F8262D">
          <w:rPr>
            <w:rStyle w:val="Hyperlink"/>
            <w:rFonts w:ascii="Times New Roman" w:hAnsi="Times New Roman" w:cs="Times New Roman"/>
          </w:rPr>
          <w:t>LG Air Conditioning Technologies</w:t>
        </w:r>
      </w:hyperlink>
      <w:r w:rsidR="0062259E" w:rsidRPr="00F8262D">
        <w:rPr>
          <w:rFonts w:ascii="Times New Roman" w:hAnsi="Times New Roman" w:cs="Times New Roman"/>
        </w:rPr>
        <w:t>, which seamlessly integrate with home designs to enhance energy efficiency.</w:t>
      </w:r>
      <w:r w:rsidR="00190CAA" w:rsidRPr="00F8262D">
        <w:rPr>
          <w:rFonts w:ascii="Times New Roman" w:hAnsi="Times New Roman" w:cs="Times New Roman"/>
        </w:rPr>
        <w:t xml:space="preserve"> </w:t>
      </w:r>
      <w:r w:rsidR="00036AC3" w:rsidRPr="00F8262D">
        <w:rPr>
          <w:rFonts w:ascii="Times New Roman" w:hAnsi="Times New Roman" w:cs="Times New Roman"/>
        </w:rPr>
        <w:t xml:space="preserve">The Multi F Inverter Heat Pump Outdoor </w:t>
      </w:r>
      <w:r w:rsidR="00EE7F97" w:rsidRPr="00F8262D">
        <w:rPr>
          <w:rFonts w:ascii="Times New Roman" w:hAnsi="Times New Roman" w:cs="Times New Roman"/>
        </w:rPr>
        <w:t>Unit</w:t>
      </w:r>
      <w:r w:rsidR="00036AC3" w:rsidRPr="00F8262D">
        <w:rPr>
          <w:rFonts w:ascii="Times New Roman" w:hAnsi="Times New Roman" w:cs="Times New Roman"/>
        </w:rPr>
        <w:t xml:space="preserve"> </w:t>
      </w:r>
      <w:r w:rsidR="009A3625" w:rsidRPr="00F8262D">
        <w:rPr>
          <w:rFonts w:ascii="Times New Roman" w:hAnsi="Times New Roman" w:cs="Times New Roman"/>
        </w:rPr>
        <w:t>use</w:t>
      </w:r>
      <w:r w:rsidR="00EE7F97" w:rsidRPr="00F8262D">
        <w:rPr>
          <w:rFonts w:ascii="Times New Roman" w:hAnsi="Times New Roman" w:cs="Times New Roman"/>
        </w:rPr>
        <w:t>s</w:t>
      </w:r>
      <w:r w:rsidR="009A3625" w:rsidRPr="00F8262D">
        <w:rPr>
          <w:rFonts w:ascii="Times New Roman" w:hAnsi="Times New Roman" w:cs="Times New Roman"/>
        </w:rPr>
        <w:t xml:space="preserve"> </w:t>
      </w:r>
      <w:r w:rsidR="00036AC3" w:rsidRPr="00F8262D">
        <w:rPr>
          <w:rFonts w:ascii="Times New Roman" w:hAnsi="Times New Roman" w:cs="Times New Roman"/>
        </w:rPr>
        <w:t>LGRED° technology to deliver optimal heating and cooling across diverse climates and geographical locations.</w:t>
      </w:r>
      <w:r w:rsidR="00507E66" w:rsidRPr="00F8262D">
        <w:rPr>
          <w:rFonts w:ascii="Times New Roman" w:hAnsi="Times New Roman" w:cs="Times New Roman"/>
          <w:color w:val="4A4A4A"/>
          <w:sz w:val="30"/>
          <w:szCs w:val="30"/>
          <w:shd w:val="clear" w:color="auto" w:fill="FFFFFF"/>
        </w:rPr>
        <w:t xml:space="preserve"> </w:t>
      </w:r>
      <w:r w:rsidR="00EE7F97" w:rsidRPr="00F8262D">
        <w:rPr>
          <w:rFonts w:ascii="Times New Roman" w:hAnsi="Times New Roman" w:cs="Times New Roman"/>
        </w:rPr>
        <w:t>The</w:t>
      </w:r>
      <w:r w:rsidR="00507E66" w:rsidRPr="00F8262D">
        <w:rPr>
          <w:rFonts w:ascii="Times New Roman" w:hAnsi="Times New Roman" w:cs="Times New Roman"/>
        </w:rPr>
        <w:t xml:space="preserve"> </w:t>
      </w:r>
      <w:r w:rsidR="00EE7F97" w:rsidRPr="00F8262D">
        <w:rPr>
          <w:rFonts w:ascii="Times New Roman" w:hAnsi="Times New Roman" w:cs="Times New Roman"/>
        </w:rPr>
        <w:t xml:space="preserve">high efficiency wall mounted units are </w:t>
      </w:r>
      <w:r w:rsidR="000969F9" w:rsidRPr="00F8262D">
        <w:rPr>
          <w:rFonts w:ascii="Times New Roman" w:hAnsi="Times New Roman" w:cs="Times New Roman"/>
        </w:rPr>
        <w:t xml:space="preserve">currently </w:t>
      </w:r>
      <w:r w:rsidR="00EE7F97" w:rsidRPr="00F8262D">
        <w:rPr>
          <w:rFonts w:ascii="Times New Roman" w:hAnsi="Times New Roman" w:cs="Times New Roman"/>
        </w:rPr>
        <w:t>LG’s most</w:t>
      </w:r>
      <w:r w:rsidR="00507E66" w:rsidRPr="00F8262D">
        <w:rPr>
          <w:rFonts w:ascii="Times New Roman" w:hAnsi="Times New Roman" w:cs="Times New Roman"/>
        </w:rPr>
        <w:t xml:space="preserve"> energy-efficient line of heat pump duct-free products</w:t>
      </w:r>
      <w:r w:rsidR="00EE7F97" w:rsidRPr="00F8262D">
        <w:rPr>
          <w:rFonts w:ascii="Times New Roman" w:hAnsi="Times New Roman" w:cs="Times New Roman"/>
        </w:rPr>
        <w:t xml:space="preserve"> and </w:t>
      </w:r>
      <w:r w:rsidR="00507E66" w:rsidRPr="00F8262D">
        <w:rPr>
          <w:rFonts w:ascii="Times New Roman" w:hAnsi="Times New Roman" w:cs="Times New Roman"/>
        </w:rPr>
        <w:t>available in 9,000, 12,000, and 18,000 Btu/h capacities.</w:t>
      </w:r>
    </w:p>
    <w:p w14:paraId="6F8BFC92" w14:textId="77777777" w:rsidR="00F8262D" w:rsidRPr="00F8262D" w:rsidRDefault="00F8262D" w:rsidP="00F8262D">
      <w:pPr>
        <w:pStyle w:val="ListParagraph"/>
        <w:jc w:val="both"/>
        <w:rPr>
          <w:rFonts w:ascii="Times New Roman" w:hAnsi="Times New Roman" w:cs="Times New Roman"/>
        </w:rPr>
      </w:pPr>
    </w:p>
    <w:p w14:paraId="1D609DF0" w14:textId="277F1976" w:rsidR="00927E22" w:rsidRPr="00F8262D" w:rsidRDefault="3E65F775" w:rsidP="00F8262D">
      <w:pPr>
        <w:pStyle w:val="ListParagraph"/>
        <w:numPr>
          <w:ilvl w:val="0"/>
          <w:numId w:val="1"/>
        </w:numPr>
        <w:jc w:val="both"/>
        <w:rPr>
          <w:rFonts w:ascii="Times New Roman" w:hAnsi="Times New Roman" w:cs="Times New Roman"/>
        </w:rPr>
      </w:pPr>
      <w:r w:rsidRPr="00F8262D">
        <w:rPr>
          <w:rFonts w:ascii="Times New Roman" w:hAnsi="Times New Roman" w:cs="Times New Roman"/>
        </w:rPr>
        <w:t>The LG Inverter Heat Pump Water Heater, combining heat pump technology with smart controls to provide energy-efficient hot water solutions.</w:t>
      </w:r>
      <w:r w:rsidR="60A0DCCE" w:rsidRPr="00F8262D">
        <w:rPr>
          <w:rFonts w:ascii="Times New Roman" w:hAnsi="Times New Roman" w:cs="Times New Roman"/>
          <w:color w:val="373737"/>
          <w:shd w:val="clear" w:color="auto" w:fill="FFFFFF"/>
        </w:rPr>
        <w:t xml:space="preserve"> </w:t>
      </w:r>
      <w:r w:rsidR="60A0DCCE" w:rsidRPr="00F8262D">
        <w:rPr>
          <w:rFonts w:ascii="Times New Roman" w:hAnsi="Times New Roman" w:cs="Times New Roman"/>
        </w:rPr>
        <w:t xml:space="preserve">With a robust set of high-performance features and trailblazing design, </w:t>
      </w:r>
      <w:r w:rsidR="4D53D8D8" w:rsidRPr="00F8262D">
        <w:rPr>
          <w:rFonts w:ascii="Times New Roman" w:hAnsi="Times New Roman" w:cs="Times New Roman"/>
        </w:rPr>
        <w:t xml:space="preserve">LG's ENERGY STAR certified </w:t>
      </w:r>
      <w:r w:rsidR="60A0DCCE" w:rsidRPr="00F8262D">
        <w:rPr>
          <w:rFonts w:ascii="Times New Roman" w:hAnsi="Times New Roman" w:cs="Times New Roman"/>
        </w:rPr>
        <w:t xml:space="preserve">Inverter Heat Pump Water heater </w:t>
      </w:r>
      <w:r w:rsidR="00927E22" w:rsidRPr="00F8262D">
        <w:rPr>
          <w:rFonts w:ascii="Times New Roman" w:hAnsi="Times New Roman" w:cs="Times New Roman"/>
        </w:rPr>
        <w:t>uses up to 70 percent less energy than a standard model, according to the EPA.</w:t>
      </w:r>
    </w:p>
    <w:p w14:paraId="0AA4FB1B" w14:textId="77777777" w:rsidR="00C87D2E" w:rsidRDefault="00C87D2E" w:rsidP="00971608">
      <w:pPr>
        <w:spacing w:line="360" w:lineRule="auto"/>
        <w:jc w:val="both"/>
        <w:rPr>
          <w:rFonts w:ascii="Times New Roman" w:hAnsi="Times New Roman" w:cs="Times New Roman"/>
        </w:rPr>
      </w:pPr>
    </w:p>
    <w:p w14:paraId="7A3976BF" w14:textId="77777777" w:rsidR="00927E22" w:rsidRDefault="00F26827" w:rsidP="00971608">
      <w:pPr>
        <w:spacing w:line="360" w:lineRule="auto"/>
        <w:jc w:val="both"/>
        <w:rPr>
          <w:rFonts w:ascii="Times New Roman" w:hAnsi="Times New Roman" w:cs="Times New Roman"/>
        </w:rPr>
      </w:pPr>
      <w:r>
        <w:rPr>
          <w:rFonts w:ascii="Times New Roman" w:hAnsi="Times New Roman" w:cs="Times New Roman"/>
        </w:rPr>
        <w:t xml:space="preserve">A proud longtime member of the California business community, LG Electronics’ major presence in the Golden State includes the LG North American Innovation Center in Santa Clara, the LG Business Innovation Center in Los Angeles, and the LG Experience &amp; Design Center in Napa. </w:t>
      </w:r>
    </w:p>
    <w:p w14:paraId="5B5963EF" w14:textId="52008D4C" w:rsidR="00C87D2E" w:rsidRDefault="00D16114" w:rsidP="00971608">
      <w:pPr>
        <w:spacing w:line="360" w:lineRule="auto"/>
        <w:jc w:val="both"/>
        <w:rPr>
          <w:rFonts w:ascii="Times New Roman" w:hAnsi="Times New Roman" w:cs="Times New Roman"/>
        </w:rPr>
      </w:pPr>
      <w:r w:rsidRPr="00D16114">
        <w:rPr>
          <w:rFonts w:ascii="Times New Roman" w:hAnsi="Times New Roman" w:cs="Times New Roman"/>
        </w:rPr>
        <w:t xml:space="preserve">To learn more about LG </w:t>
      </w:r>
      <w:r w:rsidR="00E531B6">
        <w:rPr>
          <w:rFonts w:ascii="Times New Roman" w:hAnsi="Times New Roman" w:cs="Times New Roman"/>
        </w:rPr>
        <w:t xml:space="preserve">Electronics and LG Pro Builder </w:t>
      </w:r>
      <w:r w:rsidRPr="00D16114">
        <w:rPr>
          <w:rFonts w:ascii="Times New Roman" w:hAnsi="Times New Roman" w:cs="Times New Roman"/>
        </w:rPr>
        <w:t>products for the professional market, visit LG at PCBC (Booth #</w:t>
      </w:r>
      <w:r w:rsidR="00EE1E02">
        <w:rPr>
          <w:rFonts w:ascii="Times New Roman" w:hAnsi="Times New Roman" w:cs="Times New Roman"/>
        </w:rPr>
        <w:t>921</w:t>
      </w:r>
      <w:r w:rsidRPr="00D16114">
        <w:rPr>
          <w:rFonts w:ascii="Times New Roman" w:hAnsi="Times New Roman" w:cs="Times New Roman"/>
        </w:rPr>
        <w:t xml:space="preserve">) or </w:t>
      </w:r>
      <w:r w:rsidR="00EE1E02">
        <w:rPr>
          <w:rFonts w:ascii="Times New Roman" w:hAnsi="Times New Roman" w:cs="Times New Roman"/>
        </w:rPr>
        <w:t>LGProBuilder</w:t>
      </w:r>
      <w:r w:rsidRPr="00D16114">
        <w:rPr>
          <w:rFonts w:ascii="Times New Roman" w:hAnsi="Times New Roman" w:cs="Times New Roman"/>
        </w:rPr>
        <w:t>.com.</w:t>
      </w:r>
    </w:p>
    <w:p w14:paraId="4DFDD000" w14:textId="6B8ED618" w:rsidR="37DDFB2D" w:rsidRDefault="37DDFB2D" w:rsidP="741688F5">
      <w:pPr>
        <w:rPr>
          <w:rFonts w:ascii="Times New Roman" w:eastAsia="Times New Roman" w:hAnsi="Times New Roman" w:cs="Times New Roman"/>
          <w:color w:val="000000" w:themeColor="text1"/>
          <w:sz w:val="18"/>
          <w:szCs w:val="18"/>
        </w:rPr>
      </w:pPr>
      <w:r w:rsidRPr="741688F5">
        <w:rPr>
          <w:rFonts w:ascii="Times New Roman" w:eastAsia="Times New Roman" w:hAnsi="Times New Roman" w:cs="Times New Roman"/>
          <w:color w:val="000000" w:themeColor="text1"/>
          <w:sz w:val="18"/>
          <w:szCs w:val="18"/>
          <w:vertAlign w:val="superscript"/>
        </w:rPr>
        <w:t>1</w:t>
      </w:r>
      <w:r w:rsidRPr="741688F5">
        <w:rPr>
          <w:rFonts w:ascii="Times New Roman" w:eastAsia="Times New Roman" w:hAnsi="Times New Roman" w:cs="Times New Roman"/>
          <w:color w:val="000000" w:themeColor="text1"/>
          <w:sz w:val="18"/>
          <w:szCs w:val="18"/>
        </w:rPr>
        <w:t xml:space="preserve"> </w:t>
      </w:r>
      <w:r w:rsidR="00F462B4" w:rsidRPr="00F462B4">
        <w:rPr>
          <w:rFonts w:ascii="Times New Roman" w:eastAsia="Times New Roman" w:hAnsi="Times New Roman" w:cs="Times New Roman"/>
          <w:color w:val="000000" w:themeColor="text1"/>
          <w:sz w:val="18"/>
          <w:szCs w:val="18"/>
        </w:rPr>
        <w:t>Based on independent testing in Wash+Dry cycle with Dryer on Energy Saver mode, 10 lb. DOE standard load (October 2023). Cycle time may vary depending on load type/weight.</w:t>
      </w:r>
      <w:r w:rsidR="00F462B4">
        <w:rPr>
          <w:rFonts w:ascii="Times New Roman" w:eastAsia="Times New Roman" w:hAnsi="Times New Roman" w:cs="Times New Roman"/>
          <w:color w:val="000000" w:themeColor="text1"/>
          <w:sz w:val="18"/>
          <w:szCs w:val="18"/>
        </w:rPr>
        <w:t xml:space="preserve"> `</w:t>
      </w:r>
    </w:p>
    <w:p w14:paraId="7C7C3B82" w14:textId="6C41FC09" w:rsidR="278B7983" w:rsidRDefault="278B7983" w:rsidP="741688F5">
      <w:r w:rsidRPr="741688F5">
        <w:rPr>
          <w:rFonts w:ascii="Times New Roman" w:eastAsia="Times New Roman" w:hAnsi="Times New Roman" w:cs="Times New Roman"/>
          <w:color w:val="000000" w:themeColor="text1"/>
          <w:sz w:val="18"/>
          <w:szCs w:val="18"/>
          <w:vertAlign w:val="superscript"/>
        </w:rPr>
        <w:t>2</w:t>
      </w:r>
      <w:r w:rsidRPr="741688F5">
        <w:rPr>
          <w:rFonts w:ascii="Times New Roman" w:eastAsia="Times New Roman" w:hAnsi="Times New Roman" w:cs="Times New Roman"/>
          <w:color w:val="000000" w:themeColor="text1"/>
          <w:sz w:val="18"/>
          <w:szCs w:val="18"/>
        </w:rPr>
        <w:t xml:space="preserve"> </w:t>
      </w:r>
      <w:r w:rsidR="00F462B4" w:rsidRPr="741688F5">
        <w:rPr>
          <w:rFonts w:ascii="Times New Roman" w:eastAsia="Times New Roman" w:hAnsi="Times New Roman" w:cs="Times New Roman"/>
          <w:color w:val="000000" w:themeColor="text1"/>
          <w:sz w:val="18"/>
          <w:szCs w:val="18"/>
        </w:rPr>
        <w:t>Up to 60% less energy compared to similarly-sized vented LG dryers.</w:t>
      </w:r>
      <w:r w:rsidR="00F462B4">
        <w:rPr>
          <w:rFonts w:ascii="Times New Roman" w:eastAsia="Times New Roman" w:hAnsi="Times New Roman" w:cs="Times New Roman"/>
          <w:color w:val="000000" w:themeColor="text1"/>
          <w:sz w:val="18"/>
          <w:szCs w:val="18"/>
        </w:rPr>
        <w:t xml:space="preserve"> (November 2023)</w:t>
      </w:r>
    </w:p>
    <w:p w14:paraId="31E6EC1D" w14:textId="77777777" w:rsidR="00C87D2E" w:rsidRDefault="00C87D2E" w:rsidP="002D4FC2">
      <w:pPr>
        <w:rPr>
          <w:rFonts w:ascii="Times New Roman" w:hAnsi="Times New Roman" w:cs="Times New Roman"/>
        </w:rPr>
      </w:pPr>
    </w:p>
    <w:p w14:paraId="4105E64A" w14:textId="3384C5AB" w:rsidR="00C87D2E" w:rsidRPr="00807248" w:rsidRDefault="00C87D2E" w:rsidP="00C87D2E">
      <w:pPr>
        <w:pStyle w:val="paragraph"/>
        <w:spacing w:before="0" w:beforeAutospacing="0" w:after="0" w:afterAutospacing="0"/>
        <w:jc w:val="center"/>
        <w:textAlignment w:val="baseline"/>
        <w:rPr>
          <w:rStyle w:val="eop"/>
          <w:rFonts w:eastAsiaTheme="majorEastAsia"/>
          <w:b/>
          <w:bCs/>
        </w:rPr>
      </w:pPr>
      <w:r w:rsidRPr="00807248">
        <w:rPr>
          <w:rStyle w:val="normaltextrun"/>
          <w:rFonts w:eastAsiaTheme="majorEastAsia"/>
          <w:b/>
          <w:bCs/>
        </w:rPr>
        <w:t>#</w:t>
      </w:r>
      <w:r w:rsidR="00807248">
        <w:rPr>
          <w:rStyle w:val="normaltextrun"/>
          <w:rFonts w:eastAsiaTheme="majorEastAsia"/>
          <w:b/>
          <w:bCs/>
        </w:rPr>
        <w:t xml:space="preserve"> </w:t>
      </w:r>
      <w:r w:rsidRPr="00807248">
        <w:rPr>
          <w:rStyle w:val="normaltextrun"/>
          <w:rFonts w:eastAsiaTheme="majorEastAsia"/>
          <w:b/>
          <w:bCs/>
        </w:rPr>
        <w:t>#</w:t>
      </w:r>
      <w:r w:rsidR="00807248">
        <w:rPr>
          <w:rStyle w:val="normaltextrun"/>
          <w:rFonts w:eastAsiaTheme="majorEastAsia"/>
          <w:b/>
          <w:bCs/>
        </w:rPr>
        <w:t xml:space="preserve"> </w:t>
      </w:r>
      <w:r w:rsidRPr="00807248">
        <w:rPr>
          <w:rStyle w:val="normaltextrun"/>
          <w:rFonts w:eastAsiaTheme="majorEastAsia"/>
          <w:b/>
          <w:bCs/>
        </w:rPr>
        <w:t>#</w:t>
      </w:r>
      <w:r w:rsidRPr="00807248">
        <w:rPr>
          <w:rStyle w:val="eop"/>
          <w:rFonts w:eastAsiaTheme="majorEastAsia"/>
          <w:b/>
          <w:bCs/>
        </w:rPr>
        <w:t> </w:t>
      </w:r>
    </w:p>
    <w:p w14:paraId="0CA3A3A1" w14:textId="1174D2C1" w:rsidR="741688F5" w:rsidRDefault="741688F5" w:rsidP="741688F5">
      <w:pPr>
        <w:pStyle w:val="paragraph"/>
        <w:spacing w:before="0" w:beforeAutospacing="0" w:after="0" w:afterAutospacing="0"/>
        <w:jc w:val="center"/>
        <w:rPr>
          <w:rStyle w:val="eop"/>
          <w:rFonts w:eastAsiaTheme="majorEastAsia"/>
        </w:rPr>
      </w:pPr>
    </w:p>
    <w:p w14:paraId="2F078751" w14:textId="77777777" w:rsidR="00807248" w:rsidRPr="00927E22" w:rsidRDefault="00C87D2E" w:rsidP="00807248">
      <w:pPr>
        <w:pStyle w:val="paragraph"/>
        <w:spacing w:before="0" w:beforeAutospacing="0" w:after="0" w:afterAutospacing="0"/>
        <w:jc w:val="both"/>
        <w:textAlignment w:val="baseline"/>
        <w:rPr>
          <w:rStyle w:val="eop"/>
          <w:rFonts w:eastAsiaTheme="majorEastAsia"/>
          <w:color w:val="C00000"/>
          <w:sz w:val="20"/>
          <w:szCs w:val="20"/>
        </w:rPr>
      </w:pPr>
      <w:r w:rsidRPr="00927E22">
        <w:rPr>
          <w:rStyle w:val="normaltextrun"/>
          <w:rFonts w:eastAsiaTheme="majorEastAsia"/>
          <w:b/>
          <w:bCs/>
          <w:color w:val="C00000"/>
          <w:sz w:val="20"/>
          <w:szCs w:val="20"/>
        </w:rPr>
        <w:t>About LG Electronics USA</w:t>
      </w:r>
      <w:r w:rsidRPr="00927E22">
        <w:rPr>
          <w:rStyle w:val="eop"/>
          <w:rFonts w:eastAsiaTheme="majorEastAsia"/>
          <w:color w:val="C00000"/>
          <w:sz w:val="20"/>
          <w:szCs w:val="20"/>
        </w:rPr>
        <w:t> </w:t>
      </w:r>
    </w:p>
    <w:p w14:paraId="031E258F" w14:textId="07785953" w:rsidR="00C87D2E" w:rsidRPr="00807248" w:rsidRDefault="00C87D2E" w:rsidP="00807248">
      <w:pPr>
        <w:pStyle w:val="paragraph"/>
        <w:spacing w:before="0" w:beforeAutospacing="0" w:after="0" w:afterAutospacing="0"/>
        <w:jc w:val="both"/>
        <w:textAlignment w:val="baseline"/>
        <w:rPr>
          <w:rFonts w:ascii="Segoe UI" w:hAnsi="Segoe UI" w:cs="Segoe UI"/>
          <w:sz w:val="20"/>
          <w:szCs w:val="20"/>
        </w:rPr>
      </w:pPr>
      <w:r w:rsidRPr="00807248">
        <w:rPr>
          <w:rStyle w:val="normaltextrun"/>
          <w:rFonts w:eastAsiaTheme="majorEastAsia"/>
          <w:sz w:val="20"/>
          <w:szCs w:val="20"/>
        </w:rPr>
        <w:t xml:space="preserve">LG </w:t>
      </w:r>
      <w:r w:rsidR="04C6F130" w:rsidRPr="00807248">
        <w:rPr>
          <w:rStyle w:val="normaltextrun"/>
          <w:rFonts w:eastAsiaTheme="majorEastAsia"/>
          <w:sz w:val="20"/>
          <w:szCs w:val="20"/>
        </w:rPr>
        <w:t>Electronics USA</w:t>
      </w:r>
      <w:r w:rsidRPr="00807248">
        <w:rPr>
          <w:rStyle w:val="normaltextrun"/>
          <w:rFonts w:eastAsiaTheme="majorEastAsia"/>
          <w:sz w:val="20"/>
          <w:szCs w:val="20"/>
        </w:rPr>
        <w:t xml:space="preserve">, Inc., based </w:t>
      </w:r>
      <w:r w:rsidR="04C6F130" w:rsidRPr="00807248">
        <w:rPr>
          <w:rStyle w:val="normaltextrun"/>
          <w:rFonts w:eastAsiaTheme="majorEastAsia"/>
          <w:sz w:val="20"/>
          <w:szCs w:val="20"/>
        </w:rPr>
        <w:t>in Englewood</w:t>
      </w:r>
      <w:r w:rsidRPr="00807248">
        <w:rPr>
          <w:rStyle w:val="normaltextrun"/>
          <w:rFonts w:eastAsiaTheme="majorEastAsia"/>
          <w:sz w:val="20"/>
          <w:szCs w:val="20"/>
        </w:rPr>
        <w:t xml:space="preserve"> Cliffs, N.J., is the North American subsidiary of LG Electronics, Inc., </w:t>
      </w:r>
      <w:r w:rsidR="04C6F130" w:rsidRPr="00807248">
        <w:rPr>
          <w:rStyle w:val="normaltextrun"/>
          <w:rFonts w:eastAsiaTheme="majorEastAsia"/>
          <w:sz w:val="20"/>
          <w:szCs w:val="20"/>
        </w:rPr>
        <w:t>a </w:t>
      </w:r>
      <w:r w:rsidRPr="00807248">
        <w:rPr>
          <w:rStyle w:val="normaltextrun"/>
          <w:rFonts w:eastAsiaTheme="majorEastAsia"/>
          <w:sz w:val="20"/>
          <w:szCs w:val="20"/>
        </w:rPr>
        <w:t>$60 billion-</w:t>
      </w:r>
      <w:r w:rsidR="04C6F130" w:rsidRPr="00807248">
        <w:rPr>
          <w:rStyle w:val="normaltextrun"/>
          <w:rFonts w:eastAsiaTheme="majorEastAsia"/>
          <w:sz w:val="20"/>
          <w:szCs w:val="20"/>
        </w:rPr>
        <w:t>plus global</w:t>
      </w:r>
      <w:r w:rsidRPr="00807248">
        <w:rPr>
          <w:rStyle w:val="normaltextrun"/>
          <w:rFonts w:eastAsiaTheme="majorEastAsia"/>
          <w:sz w:val="20"/>
          <w:szCs w:val="20"/>
        </w:rPr>
        <w:t xml:space="preserve"> innovator in technology and manufacturing. </w:t>
      </w:r>
      <w:r w:rsidR="04C6F130" w:rsidRPr="00807248">
        <w:rPr>
          <w:rStyle w:val="normaltextrun"/>
          <w:rFonts w:eastAsiaTheme="majorEastAsia"/>
          <w:sz w:val="20"/>
          <w:szCs w:val="20"/>
        </w:rPr>
        <w:t>In the</w:t>
      </w:r>
      <w:r w:rsidRPr="00807248">
        <w:rPr>
          <w:rStyle w:val="normaltextrun"/>
          <w:rFonts w:eastAsiaTheme="majorEastAsia"/>
          <w:sz w:val="20"/>
          <w:szCs w:val="20"/>
        </w:rPr>
        <w:t xml:space="preserve"> United States, LG sells a wide range of innovative home </w:t>
      </w:r>
      <w:r w:rsidRPr="00807248">
        <w:rPr>
          <w:rStyle w:val="normaltextrun"/>
          <w:rFonts w:eastAsiaTheme="majorEastAsia"/>
          <w:sz w:val="20"/>
          <w:szCs w:val="20"/>
        </w:rPr>
        <w:t xml:space="preserve">appliances, home entertainment products, commercial displays, air conditioning systems, energy solutions and vehicle components. </w:t>
      </w:r>
      <w:r w:rsidR="04C6F130" w:rsidRPr="00807248">
        <w:rPr>
          <w:rStyle w:val="normaltextrun"/>
          <w:rFonts w:eastAsiaTheme="majorEastAsia"/>
          <w:sz w:val="20"/>
          <w:szCs w:val="20"/>
        </w:rPr>
        <w:t>LG is an 11-time ENERGY STAR® Partner of the Year. </w:t>
      </w:r>
      <w:hyperlink r:id="rId14">
        <w:r w:rsidR="04C6F130" w:rsidRPr="00807248">
          <w:rPr>
            <w:rStyle w:val="normaltextrun"/>
            <w:rFonts w:eastAsiaTheme="majorEastAsia"/>
            <w:b/>
            <w:bCs/>
            <w:color w:val="0563C1"/>
            <w:sz w:val="20"/>
            <w:szCs w:val="20"/>
            <w:u w:val="single"/>
          </w:rPr>
          <w:t>www.LG.com</w:t>
        </w:r>
      </w:hyperlink>
      <w:r w:rsidR="04C6F130" w:rsidRPr="00807248">
        <w:rPr>
          <w:rStyle w:val="normaltextrun"/>
          <w:rFonts w:eastAsiaTheme="majorEastAsia"/>
          <w:b/>
          <w:bCs/>
          <w:color w:val="000000" w:themeColor="text1"/>
          <w:sz w:val="20"/>
          <w:szCs w:val="20"/>
        </w:rPr>
        <w:t>.</w:t>
      </w:r>
      <w:r w:rsidR="04C6F130" w:rsidRPr="00807248">
        <w:rPr>
          <w:rStyle w:val="eop"/>
          <w:rFonts w:eastAsiaTheme="majorEastAsia"/>
          <w:color w:val="000000" w:themeColor="text1"/>
          <w:sz w:val="20"/>
          <w:szCs w:val="20"/>
        </w:rPr>
        <w:t> </w:t>
      </w:r>
    </w:p>
    <w:p w14:paraId="36938B75" w14:textId="77777777" w:rsidR="00C87D2E" w:rsidRPr="00807248" w:rsidRDefault="00C87D2E" w:rsidP="00807248">
      <w:pPr>
        <w:pStyle w:val="paragraph"/>
        <w:spacing w:before="0" w:beforeAutospacing="0" w:after="0" w:afterAutospacing="0"/>
        <w:jc w:val="both"/>
        <w:textAlignment w:val="baseline"/>
        <w:rPr>
          <w:rFonts w:ascii="Segoe UI" w:hAnsi="Segoe UI" w:cs="Segoe UI"/>
          <w:sz w:val="20"/>
          <w:szCs w:val="20"/>
        </w:rPr>
      </w:pPr>
      <w:r w:rsidRPr="00807248">
        <w:rPr>
          <w:rStyle w:val="eop"/>
          <w:rFonts w:eastAsiaTheme="majorEastAsia"/>
          <w:color w:val="C00000"/>
          <w:sz w:val="20"/>
          <w:szCs w:val="20"/>
        </w:rPr>
        <w:t> </w:t>
      </w:r>
    </w:p>
    <w:p w14:paraId="7C3E3F31" w14:textId="77777777" w:rsidR="00927E22" w:rsidRPr="00927E22" w:rsidRDefault="00C87D2E" w:rsidP="00807248">
      <w:pPr>
        <w:pStyle w:val="paragraph"/>
        <w:spacing w:before="0" w:beforeAutospacing="0" w:after="0" w:afterAutospacing="0"/>
        <w:jc w:val="both"/>
        <w:textAlignment w:val="baseline"/>
        <w:rPr>
          <w:rStyle w:val="eop"/>
          <w:rFonts w:eastAsiaTheme="majorEastAsia"/>
          <w:color w:val="C00000"/>
          <w:sz w:val="20"/>
          <w:szCs w:val="20"/>
        </w:rPr>
      </w:pPr>
      <w:r w:rsidRPr="00927E22">
        <w:rPr>
          <w:rStyle w:val="normaltextrun"/>
          <w:rFonts w:eastAsiaTheme="majorEastAsia"/>
          <w:b/>
          <w:color w:val="C00000"/>
          <w:sz w:val="20"/>
          <w:szCs w:val="20"/>
        </w:rPr>
        <w:t>About LG Pro Builder</w:t>
      </w:r>
      <w:r w:rsidRPr="00927E22">
        <w:rPr>
          <w:rStyle w:val="eop"/>
          <w:rFonts w:eastAsiaTheme="majorEastAsia"/>
          <w:color w:val="C00000"/>
          <w:sz w:val="20"/>
          <w:szCs w:val="20"/>
        </w:rPr>
        <w:t> </w:t>
      </w:r>
    </w:p>
    <w:p w14:paraId="482152F3" w14:textId="3A56E251" w:rsidR="00C87D2E" w:rsidRPr="00807248" w:rsidRDefault="04C6F130" w:rsidP="00807248">
      <w:pPr>
        <w:pStyle w:val="paragraph"/>
        <w:spacing w:before="0" w:beforeAutospacing="0" w:after="0" w:afterAutospacing="0"/>
        <w:jc w:val="both"/>
        <w:textAlignment w:val="baseline"/>
        <w:rPr>
          <w:sz w:val="20"/>
          <w:szCs w:val="20"/>
        </w:rPr>
      </w:pPr>
      <w:r w:rsidRPr="00807248">
        <w:rPr>
          <w:rStyle w:val="normaltextrun"/>
          <w:color w:val="000000"/>
          <w:sz w:val="20"/>
          <w:szCs w:val="20"/>
          <w:shd w:val="clear" w:color="auto" w:fill="FFFFFF"/>
        </w:rPr>
        <w:t>LG Pro Builder is the division of LG Electronics USA that brings the company’s broad portfolio of home appliances to building and design professionals nationwide. From custom, high-end homes to single- and multi-family dwellings with different styles, functions and budgets, LG Pro Builder takes projects to the next level with best-in-class technology and innovations that enable homebuilders to incorporate the right appliances for every buyer imaginable. Made up of dedicated sales and service teams with extensive builder-specific experience, LG Pro Builder also offers access to the broad LG portfolio of builder-centric products beyond appliances including advanced HVAC systems, heat pump water heaters, energy storage systems, EV chargers and consumer electronics.</w:t>
      </w:r>
      <w:r w:rsidRPr="00807248">
        <w:rPr>
          <w:rStyle w:val="eop"/>
          <w:color w:val="000000"/>
          <w:sz w:val="20"/>
          <w:szCs w:val="20"/>
        </w:rPr>
        <w:t> </w:t>
      </w:r>
    </w:p>
    <w:p w14:paraId="310736F1" w14:textId="55C6ADCC" w:rsidR="741688F5" w:rsidRPr="00807248" w:rsidRDefault="741688F5" w:rsidP="00807248">
      <w:pPr>
        <w:pStyle w:val="paragraph"/>
        <w:spacing w:before="0" w:beforeAutospacing="0" w:after="0" w:afterAutospacing="0"/>
        <w:jc w:val="both"/>
        <w:rPr>
          <w:rStyle w:val="eop"/>
          <w:color w:val="000000" w:themeColor="text1"/>
          <w:sz w:val="20"/>
          <w:szCs w:val="20"/>
        </w:rPr>
      </w:pPr>
    </w:p>
    <w:p w14:paraId="0015E571" w14:textId="77777777" w:rsidR="00807248" w:rsidRDefault="00807248" w:rsidP="00807248">
      <w:pPr>
        <w:pStyle w:val="paragraph"/>
        <w:spacing w:before="0" w:beforeAutospacing="0" w:after="0" w:afterAutospacing="0"/>
        <w:textAlignment w:val="baseline"/>
        <w:rPr>
          <w:rStyle w:val="normaltextrun"/>
          <w:rFonts w:eastAsiaTheme="majorEastAsia"/>
          <w:i/>
          <w:iCs/>
          <w:sz w:val="20"/>
          <w:szCs w:val="20"/>
          <w:shd w:val="clear" w:color="auto" w:fill="FFFFFF"/>
        </w:rPr>
      </w:pPr>
    </w:p>
    <w:p w14:paraId="36F5DD0D" w14:textId="2E39F26C" w:rsidR="00C87D2E" w:rsidRPr="00807248" w:rsidRDefault="00C87D2E" w:rsidP="00807248">
      <w:pPr>
        <w:pStyle w:val="paragraph"/>
        <w:spacing w:before="0" w:beforeAutospacing="0" w:after="0" w:afterAutospacing="0"/>
        <w:textAlignment w:val="baseline"/>
        <w:rPr>
          <w:rFonts w:ascii="Segoe UI" w:hAnsi="Segoe UI" w:cs="Segoe UI"/>
          <w:sz w:val="20"/>
          <w:szCs w:val="20"/>
        </w:rPr>
      </w:pPr>
      <w:r w:rsidRPr="00807248">
        <w:rPr>
          <w:rStyle w:val="normaltextrun"/>
          <w:rFonts w:eastAsiaTheme="majorEastAsia"/>
          <w:i/>
          <w:iCs/>
          <w:sz w:val="20"/>
          <w:szCs w:val="20"/>
          <w:shd w:val="clear" w:color="auto" w:fill="FFFFFF"/>
        </w:rPr>
        <w:t>Media Contacts:</w:t>
      </w:r>
      <w:r w:rsidRPr="00807248">
        <w:rPr>
          <w:rStyle w:val="eop"/>
          <w:rFonts w:eastAsiaTheme="majorEastAsia"/>
          <w:sz w:val="20"/>
          <w:szCs w:val="20"/>
        </w:rPr>
        <w:t> </w:t>
      </w:r>
    </w:p>
    <w:p w14:paraId="0EDD713D" w14:textId="3F259A6C" w:rsidR="741688F5" w:rsidRPr="00807248" w:rsidRDefault="741688F5" w:rsidP="00807248">
      <w:pPr>
        <w:pStyle w:val="paragraph"/>
        <w:spacing w:before="0" w:beforeAutospacing="0" w:after="0" w:afterAutospacing="0"/>
        <w:rPr>
          <w:rStyle w:val="eop"/>
          <w:rFonts w:eastAsiaTheme="majorEastAsia"/>
          <w:sz w:val="20"/>
          <w:szCs w:val="20"/>
        </w:rPr>
      </w:pPr>
    </w:p>
    <w:p w14:paraId="112E102C" w14:textId="77777777" w:rsidR="00C87D2E" w:rsidRPr="00807248" w:rsidRDefault="00C87D2E" w:rsidP="00C87D2E">
      <w:pPr>
        <w:pStyle w:val="paragraph"/>
        <w:spacing w:before="0" w:beforeAutospacing="0" w:after="0" w:afterAutospacing="0"/>
        <w:textAlignment w:val="baseline"/>
        <w:rPr>
          <w:rStyle w:val="eop"/>
          <w:rFonts w:eastAsiaTheme="majorEastAsia"/>
          <w:sz w:val="20"/>
          <w:szCs w:val="20"/>
        </w:rPr>
      </w:pPr>
      <w:r w:rsidRPr="00807248">
        <w:rPr>
          <w:rStyle w:val="normaltextrun"/>
          <w:rFonts w:eastAsiaTheme="majorEastAsia"/>
          <w:sz w:val="20"/>
          <w:szCs w:val="20"/>
          <w:shd w:val="clear" w:color="auto" w:fill="FFFFFF"/>
        </w:rPr>
        <w:t>LG Electronics USA </w:t>
      </w:r>
      <w:r w:rsidRPr="00807248">
        <w:rPr>
          <w:rStyle w:val="eop"/>
          <w:rFonts w:eastAsiaTheme="majorEastAsia"/>
          <w:sz w:val="20"/>
          <w:szCs w:val="20"/>
        </w:rPr>
        <w:t> </w:t>
      </w:r>
    </w:p>
    <w:p w14:paraId="713B8682" w14:textId="77777777" w:rsidR="009A3625" w:rsidRPr="00807248" w:rsidRDefault="009A3625" w:rsidP="00C87D2E">
      <w:pPr>
        <w:pStyle w:val="paragraph"/>
        <w:spacing w:before="0" w:beforeAutospacing="0" w:after="0" w:afterAutospacing="0"/>
        <w:textAlignment w:val="baseline"/>
        <w:rPr>
          <w:rFonts w:ascii="Segoe UI" w:hAnsi="Segoe UI" w:cs="Segoe UI"/>
          <w:sz w:val="20"/>
          <w:szCs w:val="20"/>
        </w:rPr>
      </w:pPr>
    </w:p>
    <w:p w14:paraId="2F2F104C" w14:textId="77777777" w:rsidR="00C87D2E" w:rsidRPr="00807248" w:rsidRDefault="00C87D2E" w:rsidP="00C87D2E">
      <w:pPr>
        <w:pStyle w:val="paragraph"/>
        <w:spacing w:before="0" w:beforeAutospacing="0" w:after="0" w:afterAutospacing="0"/>
        <w:textAlignment w:val="baseline"/>
        <w:rPr>
          <w:rFonts w:ascii="Segoe UI" w:hAnsi="Segoe UI" w:cs="Segoe UI"/>
          <w:sz w:val="20"/>
          <w:szCs w:val="20"/>
        </w:rPr>
      </w:pPr>
      <w:r w:rsidRPr="00807248">
        <w:rPr>
          <w:rStyle w:val="normaltextrun"/>
          <w:rFonts w:eastAsiaTheme="majorEastAsia"/>
          <w:color w:val="000000"/>
          <w:sz w:val="20"/>
          <w:szCs w:val="20"/>
        </w:rPr>
        <w:t>John I. Taylor</w:t>
      </w:r>
      <w:r w:rsidRPr="00807248">
        <w:rPr>
          <w:rStyle w:val="eop"/>
          <w:rFonts w:eastAsiaTheme="majorEastAsia"/>
          <w:color w:val="000000"/>
          <w:sz w:val="20"/>
          <w:szCs w:val="20"/>
        </w:rPr>
        <w:t> </w:t>
      </w:r>
    </w:p>
    <w:p w14:paraId="3B9102CF" w14:textId="77777777" w:rsidR="00C87D2E" w:rsidRPr="00807248" w:rsidRDefault="003431DF" w:rsidP="00C87D2E">
      <w:pPr>
        <w:pStyle w:val="paragraph"/>
        <w:spacing w:before="0" w:beforeAutospacing="0" w:after="0" w:afterAutospacing="0"/>
        <w:textAlignment w:val="baseline"/>
        <w:rPr>
          <w:rFonts w:ascii="Segoe UI" w:hAnsi="Segoe UI" w:cs="Segoe UI"/>
          <w:sz w:val="20"/>
          <w:szCs w:val="20"/>
        </w:rPr>
      </w:pPr>
      <w:hyperlink r:id="rId15" w:tgtFrame="_blank" w:history="1">
        <w:r w:rsidR="00C87D2E" w:rsidRPr="00807248">
          <w:rPr>
            <w:rStyle w:val="normaltextrun"/>
            <w:rFonts w:eastAsiaTheme="majorEastAsia"/>
            <w:color w:val="0563C1"/>
            <w:sz w:val="20"/>
            <w:szCs w:val="20"/>
            <w:u w:val="single"/>
          </w:rPr>
          <w:t>john.taylor@lge.com</w:t>
        </w:r>
      </w:hyperlink>
      <w:r w:rsidR="00C87D2E" w:rsidRPr="00807248">
        <w:rPr>
          <w:rStyle w:val="eop"/>
          <w:rFonts w:eastAsiaTheme="majorEastAsia"/>
          <w:color w:val="000000"/>
          <w:sz w:val="20"/>
          <w:szCs w:val="20"/>
        </w:rPr>
        <w:t> </w:t>
      </w:r>
    </w:p>
    <w:p w14:paraId="452598D0" w14:textId="77777777" w:rsidR="00C87D2E" w:rsidRPr="00807248" w:rsidRDefault="00C87D2E" w:rsidP="00C87D2E">
      <w:pPr>
        <w:pStyle w:val="paragraph"/>
        <w:spacing w:before="0" w:beforeAutospacing="0" w:after="0" w:afterAutospacing="0"/>
        <w:textAlignment w:val="baseline"/>
        <w:rPr>
          <w:rFonts w:ascii="Segoe UI" w:hAnsi="Segoe UI" w:cs="Segoe UI"/>
          <w:sz w:val="20"/>
          <w:szCs w:val="20"/>
        </w:rPr>
      </w:pPr>
      <w:r w:rsidRPr="00807248">
        <w:rPr>
          <w:rStyle w:val="normaltextrun"/>
          <w:rFonts w:eastAsiaTheme="majorEastAsia"/>
          <w:color w:val="000000"/>
          <w:sz w:val="20"/>
          <w:szCs w:val="20"/>
        </w:rPr>
        <w:t>+1 201 816 2166</w:t>
      </w:r>
      <w:r w:rsidRPr="00807248">
        <w:rPr>
          <w:rStyle w:val="eop"/>
          <w:rFonts w:eastAsiaTheme="majorEastAsia"/>
          <w:color w:val="000000"/>
          <w:sz w:val="20"/>
          <w:szCs w:val="20"/>
        </w:rPr>
        <w:t> </w:t>
      </w:r>
    </w:p>
    <w:p w14:paraId="4E6446B1" w14:textId="77777777" w:rsidR="00C87D2E" w:rsidRPr="00807248" w:rsidRDefault="00C87D2E" w:rsidP="00C87D2E">
      <w:pPr>
        <w:pStyle w:val="paragraph"/>
        <w:spacing w:before="0" w:beforeAutospacing="0" w:after="0" w:afterAutospacing="0"/>
        <w:textAlignment w:val="baseline"/>
        <w:rPr>
          <w:rFonts w:ascii="Segoe UI" w:hAnsi="Segoe UI" w:cs="Segoe UI"/>
          <w:sz w:val="20"/>
          <w:szCs w:val="20"/>
        </w:rPr>
      </w:pPr>
      <w:r w:rsidRPr="00807248">
        <w:rPr>
          <w:rStyle w:val="eop"/>
          <w:rFonts w:eastAsiaTheme="majorEastAsia"/>
          <w:color w:val="000000"/>
          <w:sz w:val="20"/>
          <w:szCs w:val="20"/>
        </w:rPr>
        <w:t> </w:t>
      </w:r>
    </w:p>
    <w:p w14:paraId="77F8DA0D" w14:textId="230E8EED" w:rsidR="00C87D2E" w:rsidRPr="00807248" w:rsidRDefault="00C87D2E" w:rsidP="00C87D2E">
      <w:pPr>
        <w:pStyle w:val="paragraph"/>
        <w:spacing w:before="0" w:beforeAutospacing="0" w:after="0" w:afterAutospacing="0"/>
        <w:textAlignment w:val="baseline"/>
        <w:rPr>
          <w:rFonts w:ascii="Segoe UI" w:hAnsi="Segoe UI" w:cs="Segoe UI"/>
          <w:sz w:val="20"/>
          <w:szCs w:val="20"/>
        </w:rPr>
      </w:pPr>
      <w:r w:rsidRPr="00807248">
        <w:rPr>
          <w:rStyle w:val="normaltextrun"/>
          <w:rFonts w:eastAsiaTheme="majorEastAsia"/>
          <w:color w:val="000000"/>
          <w:sz w:val="20"/>
          <w:szCs w:val="20"/>
          <w:lang w:val="de-DE"/>
        </w:rPr>
        <w:t>Grace Hong</w:t>
      </w:r>
    </w:p>
    <w:p w14:paraId="20D21830" w14:textId="7112575C" w:rsidR="00C87D2E" w:rsidRPr="00807248" w:rsidRDefault="003431DF" w:rsidP="00C87D2E">
      <w:pPr>
        <w:pStyle w:val="paragraph"/>
        <w:spacing w:before="0" w:beforeAutospacing="0" w:after="0" w:afterAutospacing="0"/>
        <w:textAlignment w:val="baseline"/>
        <w:rPr>
          <w:rFonts w:ascii="Segoe UI" w:hAnsi="Segoe UI" w:cs="Segoe UI"/>
          <w:color w:val="0462C2"/>
          <w:sz w:val="20"/>
          <w:szCs w:val="20"/>
        </w:rPr>
      </w:pPr>
      <w:hyperlink r:id="rId16" w:history="1">
        <w:r w:rsidR="00C87D2E" w:rsidRPr="00807248">
          <w:rPr>
            <w:rStyle w:val="Hyperlink"/>
            <w:rFonts w:eastAsiaTheme="majorEastAsia"/>
            <w:color w:val="0462C2"/>
            <w:sz w:val="20"/>
            <w:szCs w:val="20"/>
            <w:lang w:val="de-DE"/>
          </w:rPr>
          <w:t>grace.hong@lg-one.com</w:t>
        </w:r>
      </w:hyperlink>
      <w:r w:rsidR="00C87D2E" w:rsidRPr="00807248">
        <w:rPr>
          <w:rStyle w:val="eop"/>
          <w:rFonts w:eastAsiaTheme="majorEastAsia"/>
          <w:color w:val="0462C2"/>
          <w:sz w:val="20"/>
          <w:szCs w:val="20"/>
        </w:rPr>
        <w:t> </w:t>
      </w:r>
    </w:p>
    <w:p w14:paraId="36F6BFD5" w14:textId="5F6F1C7A" w:rsidR="00C87D2E" w:rsidRPr="00807248" w:rsidRDefault="00C87D2E" w:rsidP="00C87D2E">
      <w:pPr>
        <w:pStyle w:val="paragraph"/>
        <w:spacing w:before="0" w:beforeAutospacing="0" w:after="0" w:afterAutospacing="0"/>
        <w:textAlignment w:val="baseline"/>
        <w:rPr>
          <w:rFonts w:ascii="Segoe UI" w:hAnsi="Segoe UI" w:cs="Segoe UI"/>
          <w:sz w:val="20"/>
          <w:szCs w:val="20"/>
        </w:rPr>
      </w:pPr>
      <w:r w:rsidRPr="00807248">
        <w:rPr>
          <w:rStyle w:val="normaltextrun"/>
          <w:rFonts w:eastAsiaTheme="majorEastAsia"/>
          <w:color w:val="000000"/>
          <w:sz w:val="20"/>
          <w:szCs w:val="20"/>
          <w:lang w:val="de-DE"/>
        </w:rPr>
        <w:t>+1 909 908 0327</w:t>
      </w:r>
    </w:p>
    <w:p w14:paraId="332A126A" w14:textId="77777777" w:rsidR="00C87D2E" w:rsidRPr="00807248" w:rsidRDefault="00C87D2E" w:rsidP="00C87D2E">
      <w:pPr>
        <w:pStyle w:val="paragraph"/>
        <w:spacing w:before="0" w:beforeAutospacing="0" w:after="0" w:afterAutospacing="0"/>
        <w:textAlignment w:val="baseline"/>
        <w:rPr>
          <w:rFonts w:ascii="Segoe UI" w:hAnsi="Segoe UI" w:cs="Segoe UI"/>
          <w:sz w:val="20"/>
          <w:szCs w:val="20"/>
        </w:rPr>
      </w:pPr>
      <w:r w:rsidRPr="00807248">
        <w:rPr>
          <w:rStyle w:val="eop"/>
          <w:rFonts w:eastAsiaTheme="majorEastAsia"/>
          <w:color w:val="000000"/>
          <w:sz w:val="20"/>
          <w:szCs w:val="20"/>
        </w:rPr>
        <w:t> </w:t>
      </w:r>
    </w:p>
    <w:p w14:paraId="3860B7F1" w14:textId="77777777" w:rsidR="00C87D2E" w:rsidRPr="00807248" w:rsidRDefault="00C87D2E" w:rsidP="002D4FC2">
      <w:pPr>
        <w:rPr>
          <w:rFonts w:ascii="Times New Roman" w:hAnsi="Times New Roman" w:cs="Times New Roman"/>
          <w:sz w:val="20"/>
          <w:szCs w:val="20"/>
        </w:rPr>
      </w:pPr>
    </w:p>
    <w:sectPr w:rsidR="00C87D2E" w:rsidRPr="00807248" w:rsidSect="00927E22">
      <w:headerReference w:type="default" r:id="rId17"/>
      <w:footerReference w:type="default" r:id="rId18"/>
      <w:pgSz w:w="12240" w:h="15840"/>
      <w:pgMar w:top="19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8D5F" w14:textId="77777777" w:rsidR="00346D6B" w:rsidRDefault="00346D6B" w:rsidP="0041609E">
      <w:r>
        <w:separator/>
      </w:r>
    </w:p>
  </w:endnote>
  <w:endnote w:type="continuationSeparator" w:id="0">
    <w:p w14:paraId="6069CFC7" w14:textId="77777777" w:rsidR="00346D6B" w:rsidRDefault="00346D6B" w:rsidP="0041609E">
      <w:r>
        <w:continuationSeparator/>
      </w:r>
    </w:p>
  </w:endnote>
  <w:endnote w:type="continuationNotice" w:id="1">
    <w:p w14:paraId="164AD01D" w14:textId="77777777" w:rsidR="00346D6B" w:rsidRDefault="00346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1688F5" w14:paraId="18372357" w14:textId="77777777" w:rsidTr="741688F5">
      <w:trPr>
        <w:trHeight w:val="300"/>
      </w:trPr>
      <w:tc>
        <w:tcPr>
          <w:tcW w:w="3120" w:type="dxa"/>
        </w:tcPr>
        <w:p w14:paraId="2DB07B52" w14:textId="3F4C1216" w:rsidR="741688F5" w:rsidRDefault="741688F5" w:rsidP="741688F5">
          <w:pPr>
            <w:pStyle w:val="Header"/>
            <w:ind w:left="-115"/>
          </w:pPr>
        </w:p>
      </w:tc>
      <w:tc>
        <w:tcPr>
          <w:tcW w:w="3120" w:type="dxa"/>
        </w:tcPr>
        <w:p w14:paraId="7844FC46" w14:textId="5E7AB884" w:rsidR="741688F5" w:rsidRDefault="741688F5" w:rsidP="741688F5">
          <w:pPr>
            <w:pStyle w:val="Header"/>
            <w:jc w:val="center"/>
          </w:pPr>
        </w:p>
      </w:tc>
      <w:tc>
        <w:tcPr>
          <w:tcW w:w="3120" w:type="dxa"/>
        </w:tcPr>
        <w:p w14:paraId="77484060" w14:textId="18F4EBEE" w:rsidR="741688F5" w:rsidRDefault="741688F5" w:rsidP="741688F5">
          <w:pPr>
            <w:pStyle w:val="Header"/>
            <w:ind w:right="-115"/>
            <w:jc w:val="right"/>
          </w:pPr>
        </w:p>
      </w:tc>
    </w:tr>
  </w:tbl>
  <w:p w14:paraId="68DE4FA7" w14:textId="1E6696AB" w:rsidR="00164231" w:rsidRDefault="0016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D2E48" w14:textId="77777777" w:rsidR="00346D6B" w:rsidRDefault="00346D6B" w:rsidP="0041609E">
      <w:r>
        <w:separator/>
      </w:r>
    </w:p>
  </w:footnote>
  <w:footnote w:type="continuationSeparator" w:id="0">
    <w:p w14:paraId="2B559AA7" w14:textId="77777777" w:rsidR="00346D6B" w:rsidRDefault="00346D6B" w:rsidP="0041609E">
      <w:r>
        <w:continuationSeparator/>
      </w:r>
    </w:p>
  </w:footnote>
  <w:footnote w:type="continuationNotice" w:id="1">
    <w:p w14:paraId="348F27F8" w14:textId="77777777" w:rsidR="00346D6B" w:rsidRDefault="00346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E4AB" w14:textId="3AF2AF1D" w:rsidR="002F4D8D" w:rsidRDefault="002F4D8D">
    <w:pPr>
      <w:pStyle w:val="Header"/>
    </w:pPr>
    <w:r>
      <w:rPr>
        <w:rStyle w:val="wacimagecontainer"/>
        <w:rFonts w:ascii="Segoe UI" w:hAnsi="Segoe UI" w:cs="Segoe UI"/>
        <w:noProof/>
        <w:color w:val="000000"/>
        <w:sz w:val="18"/>
        <w:szCs w:val="18"/>
        <w:shd w:val="clear" w:color="auto" w:fill="FFFFFF"/>
      </w:rPr>
      <w:drawing>
        <wp:inline distT="0" distB="0" distL="0" distR="0" wp14:anchorId="67317D67" wp14:editId="07404991">
          <wp:extent cx="2005579" cy="323850"/>
          <wp:effectExtent l="0" t="0" r="0" b="0"/>
          <wp:docPr id="2047641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775" cy="327596"/>
                  </a:xfrm>
                  <a:prstGeom prst="rect">
                    <a:avLst/>
                  </a:prstGeom>
                  <a:noFill/>
                  <a:ln>
                    <a:noFill/>
                  </a:ln>
                </pic:spPr>
              </pic:pic>
            </a:graphicData>
          </a:graphic>
        </wp:inline>
      </w:drawing>
    </w:r>
    <w:r w:rsidR="00F0134D">
      <w:t xml:space="preserve">       </w:t>
    </w:r>
    <w:r w:rsidR="00927E22">
      <w:tab/>
    </w:r>
    <w:r w:rsidR="00927E22">
      <w:tab/>
    </w:r>
    <w:r w:rsidR="00927E22" w:rsidRPr="00927E22">
      <w:rPr>
        <w:rStyle w:val="normaltextrun"/>
        <w:rFonts w:ascii="Calibri" w:hAnsi="Calibri" w:cs="Calibri"/>
        <w:b/>
        <w:bCs/>
        <w:color w:val="808080" w:themeColor="background1" w:themeShade="80"/>
        <w:sz w:val="22"/>
        <w:szCs w:val="22"/>
        <w:shd w:val="clear" w:color="auto" w:fill="FFFFFF"/>
      </w:rPr>
      <w:t>www.LGProBuilder.com</w:t>
    </w:r>
    <w:r w:rsidR="00927E22">
      <w:tab/>
    </w:r>
    <w:r w:rsidR="00927E22">
      <w:tab/>
    </w:r>
    <w:r w:rsidR="00927E22">
      <w:tab/>
    </w:r>
    <w:r w:rsidR="00F0134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5B852"/>
    <w:multiLevelType w:val="hybridMultilevel"/>
    <w:tmpl w:val="5B3C749C"/>
    <w:lvl w:ilvl="0" w:tplc="0D4A3F66">
      <w:start w:val="1"/>
      <w:numFmt w:val="bullet"/>
      <w:lvlText w:val=""/>
      <w:lvlJc w:val="left"/>
      <w:pPr>
        <w:ind w:left="720" w:hanging="360"/>
      </w:pPr>
      <w:rPr>
        <w:rFonts w:ascii="Symbol" w:hAnsi="Symbol" w:hint="default"/>
      </w:rPr>
    </w:lvl>
    <w:lvl w:ilvl="1" w:tplc="8744A69E">
      <w:start w:val="1"/>
      <w:numFmt w:val="bullet"/>
      <w:lvlText w:val="o"/>
      <w:lvlJc w:val="left"/>
      <w:pPr>
        <w:ind w:left="1440" w:hanging="360"/>
      </w:pPr>
      <w:rPr>
        <w:rFonts w:ascii="Courier New" w:hAnsi="Courier New" w:hint="default"/>
      </w:rPr>
    </w:lvl>
    <w:lvl w:ilvl="2" w:tplc="70909E26">
      <w:start w:val="1"/>
      <w:numFmt w:val="bullet"/>
      <w:lvlText w:val=""/>
      <w:lvlJc w:val="left"/>
      <w:pPr>
        <w:ind w:left="2160" w:hanging="360"/>
      </w:pPr>
      <w:rPr>
        <w:rFonts w:ascii="Wingdings" w:hAnsi="Wingdings" w:hint="default"/>
      </w:rPr>
    </w:lvl>
    <w:lvl w:ilvl="3" w:tplc="A9F00C42">
      <w:start w:val="1"/>
      <w:numFmt w:val="bullet"/>
      <w:lvlText w:val=""/>
      <w:lvlJc w:val="left"/>
      <w:pPr>
        <w:ind w:left="2880" w:hanging="360"/>
      </w:pPr>
      <w:rPr>
        <w:rFonts w:ascii="Symbol" w:hAnsi="Symbol" w:hint="default"/>
      </w:rPr>
    </w:lvl>
    <w:lvl w:ilvl="4" w:tplc="C444F058">
      <w:start w:val="1"/>
      <w:numFmt w:val="bullet"/>
      <w:lvlText w:val="o"/>
      <w:lvlJc w:val="left"/>
      <w:pPr>
        <w:ind w:left="3600" w:hanging="360"/>
      </w:pPr>
      <w:rPr>
        <w:rFonts w:ascii="Courier New" w:hAnsi="Courier New" w:hint="default"/>
      </w:rPr>
    </w:lvl>
    <w:lvl w:ilvl="5" w:tplc="E6CEF928">
      <w:start w:val="1"/>
      <w:numFmt w:val="bullet"/>
      <w:lvlText w:val=""/>
      <w:lvlJc w:val="left"/>
      <w:pPr>
        <w:ind w:left="4320" w:hanging="360"/>
      </w:pPr>
      <w:rPr>
        <w:rFonts w:ascii="Wingdings" w:hAnsi="Wingdings" w:hint="default"/>
      </w:rPr>
    </w:lvl>
    <w:lvl w:ilvl="6" w:tplc="FEFCBB10">
      <w:start w:val="1"/>
      <w:numFmt w:val="bullet"/>
      <w:lvlText w:val=""/>
      <w:lvlJc w:val="left"/>
      <w:pPr>
        <w:ind w:left="5040" w:hanging="360"/>
      </w:pPr>
      <w:rPr>
        <w:rFonts w:ascii="Symbol" w:hAnsi="Symbol" w:hint="default"/>
      </w:rPr>
    </w:lvl>
    <w:lvl w:ilvl="7" w:tplc="CB32EF76">
      <w:start w:val="1"/>
      <w:numFmt w:val="bullet"/>
      <w:lvlText w:val="o"/>
      <w:lvlJc w:val="left"/>
      <w:pPr>
        <w:ind w:left="5760" w:hanging="360"/>
      </w:pPr>
      <w:rPr>
        <w:rFonts w:ascii="Courier New" w:hAnsi="Courier New" w:hint="default"/>
      </w:rPr>
    </w:lvl>
    <w:lvl w:ilvl="8" w:tplc="4452551C">
      <w:start w:val="1"/>
      <w:numFmt w:val="bullet"/>
      <w:lvlText w:val=""/>
      <w:lvlJc w:val="left"/>
      <w:pPr>
        <w:ind w:left="6480" w:hanging="360"/>
      </w:pPr>
      <w:rPr>
        <w:rFonts w:ascii="Wingdings" w:hAnsi="Wingdings" w:hint="default"/>
      </w:rPr>
    </w:lvl>
  </w:abstractNum>
  <w:abstractNum w:abstractNumId="1" w15:restartNumberingAfterBreak="0">
    <w:nsid w:val="32291A24"/>
    <w:multiLevelType w:val="hybridMultilevel"/>
    <w:tmpl w:val="2160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667941">
    <w:abstractNumId w:val="1"/>
  </w:num>
  <w:num w:numId="2" w16cid:durableId="46165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27"/>
    <w:rsid w:val="000128BF"/>
    <w:rsid w:val="0002CE45"/>
    <w:rsid w:val="00036AC3"/>
    <w:rsid w:val="00063EF5"/>
    <w:rsid w:val="00070BA1"/>
    <w:rsid w:val="000965A4"/>
    <w:rsid w:val="000969F9"/>
    <w:rsid w:val="000B1993"/>
    <w:rsid w:val="000D7272"/>
    <w:rsid w:val="000D73D2"/>
    <w:rsid w:val="00140475"/>
    <w:rsid w:val="00157F0B"/>
    <w:rsid w:val="001628ED"/>
    <w:rsid w:val="00164231"/>
    <w:rsid w:val="00171E0A"/>
    <w:rsid w:val="00176388"/>
    <w:rsid w:val="00190CAA"/>
    <w:rsid w:val="00196766"/>
    <w:rsid w:val="001C5332"/>
    <w:rsid w:val="001E2470"/>
    <w:rsid w:val="002142BF"/>
    <w:rsid w:val="0022168B"/>
    <w:rsid w:val="00234589"/>
    <w:rsid w:val="002416E2"/>
    <w:rsid w:val="00245D39"/>
    <w:rsid w:val="002468F4"/>
    <w:rsid w:val="00285D2A"/>
    <w:rsid w:val="002C13FE"/>
    <w:rsid w:val="002D4FC2"/>
    <w:rsid w:val="002D5B99"/>
    <w:rsid w:val="002D6255"/>
    <w:rsid w:val="002E1F96"/>
    <w:rsid w:val="002F4D8D"/>
    <w:rsid w:val="00304416"/>
    <w:rsid w:val="0032530A"/>
    <w:rsid w:val="003431DF"/>
    <w:rsid w:val="00346D6B"/>
    <w:rsid w:val="0035452C"/>
    <w:rsid w:val="003601B3"/>
    <w:rsid w:val="00393E34"/>
    <w:rsid w:val="003D38C0"/>
    <w:rsid w:val="003D760E"/>
    <w:rsid w:val="003F3588"/>
    <w:rsid w:val="0041609E"/>
    <w:rsid w:val="00424275"/>
    <w:rsid w:val="00441558"/>
    <w:rsid w:val="00445F58"/>
    <w:rsid w:val="00466F13"/>
    <w:rsid w:val="004C260B"/>
    <w:rsid w:val="004F5E2B"/>
    <w:rsid w:val="0050448D"/>
    <w:rsid w:val="00507E66"/>
    <w:rsid w:val="00525E28"/>
    <w:rsid w:val="00576A8B"/>
    <w:rsid w:val="00585EE6"/>
    <w:rsid w:val="005B09C7"/>
    <w:rsid w:val="005E4006"/>
    <w:rsid w:val="0062259E"/>
    <w:rsid w:val="00632068"/>
    <w:rsid w:val="00637B82"/>
    <w:rsid w:val="00644176"/>
    <w:rsid w:val="0064768C"/>
    <w:rsid w:val="00647EB1"/>
    <w:rsid w:val="006511D3"/>
    <w:rsid w:val="00674EB7"/>
    <w:rsid w:val="006946D0"/>
    <w:rsid w:val="006A29AE"/>
    <w:rsid w:val="006B457C"/>
    <w:rsid w:val="006C1F95"/>
    <w:rsid w:val="00716499"/>
    <w:rsid w:val="00735194"/>
    <w:rsid w:val="00747A13"/>
    <w:rsid w:val="007579D8"/>
    <w:rsid w:val="00762082"/>
    <w:rsid w:val="00770E10"/>
    <w:rsid w:val="00782CE6"/>
    <w:rsid w:val="007C2BB9"/>
    <w:rsid w:val="007D1ACC"/>
    <w:rsid w:val="007D6540"/>
    <w:rsid w:val="00807248"/>
    <w:rsid w:val="00826D64"/>
    <w:rsid w:val="008425ED"/>
    <w:rsid w:val="00843E03"/>
    <w:rsid w:val="00852C0D"/>
    <w:rsid w:val="008700C0"/>
    <w:rsid w:val="00892221"/>
    <w:rsid w:val="00896C2D"/>
    <w:rsid w:val="008A440E"/>
    <w:rsid w:val="008B2033"/>
    <w:rsid w:val="008B5D27"/>
    <w:rsid w:val="008B62A3"/>
    <w:rsid w:val="008D2475"/>
    <w:rsid w:val="00901B72"/>
    <w:rsid w:val="00910E7A"/>
    <w:rsid w:val="00926F35"/>
    <w:rsid w:val="00927E22"/>
    <w:rsid w:val="00941891"/>
    <w:rsid w:val="00971608"/>
    <w:rsid w:val="009815E4"/>
    <w:rsid w:val="009A115A"/>
    <w:rsid w:val="009A3625"/>
    <w:rsid w:val="009C3028"/>
    <w:rsid w:val="009D560F"/>
    <w:rsid w:val="009E2923"/>
    <w:rsid w:val="009E6553"/>
    <w:rsid w:val="009F27B8"/>
    <w:rsid w:val="00A165D3"/>
    <w:rsid w:val="00A9179A"/>
    <w:rsid w:val="00AA08FD"/>
    <w:rsid w:val="00AA48E4"/>
    <w:rsid w:val="00AE62BB"/>
    <w:rsid w:val="00AE68CA"/>
    <w:rsid w:val="00B03DB5"/>
    <w:rsid w:val="00B17A61"/>
    <w:rsid w:val="00B357B0"/>
    <w:rsid w:val="00B366F4"/>
    <w:rsid w:val="00B72074"/>
    <w:rsid w:val="00B73666"/>
    <w:rsid w:val="00BB7FA9"/>
    <w:rsid w:val="00BC48DE"/>
    <w:rsid w:val="00BD003E"/>
    <w:rsid w:val="00BF43FE"/>
    <w:rsid w:val="00BF6BBD"/>
    <w:rsid w:val="00C06926"/>
    <w:rsid w:val="00C20DE2"/>
    <w:rsid w:val="00C3235E"/>
    <w:rsid w:val="00C538FB"/>
    <w:rsid w:val="00C73E4E"/>
    <w:rsid w:val="00C87D2E"/>
    <w:rsid w:val="00CB79AE"/>
    <w:rsid w:val="00CF67F2"/>
    <w:rsid w:val="00D00801"/>
    <w:rsid w:val="00D04EC9"/>
    <w:rsid w:val="00D16114"/>
    <w:rsid w:val="00D336E7"/>
    <w:rsid w:val="00D44FD8"/>
    <w:rsid w:val="00D47E2D"/>
    <w:rsid w:val="00D5201E"/>
    <w:rsid w:val="00D60B15"/>
    <w:rsid w:val="00D7098B"/>
    <w:rsid w:val="00D73CB7"/>
    <w:rsid w:val="00D768B4"/>
    <w:rsid w:val="00D94E0F"/>
    <w:rsid w:val="00DE0C89"/>
    <w:rsid w:val="00DF4DE0"/>
    <w:rsid w:val="00E00ADE"/>
    <w:rsid w:val="00E13036"/>
    <w:rsid w:val="00E531B6"/>
    <w:rsid w:val="00E77D55"/>
    <w:rsid w:val="00E95AFA"/>
    <w:rsid w:val="00EB0937"/>
    <w:rsid w:val="00EB6F5D"/>
    <w:rsid w:val="00EE137E"/>
    <w:rsid w:val="00EE1E02"/>
    <w:rsid w:val="00EE7F97"/>
    <w:rsid w:val="00EF745C"/>
    <w:rsid w:val="00F0134D"/>
    <w:rsid w:val="00F26827"/>
    <w:rsid w:val="00F462B4"/>
    <w:rsid w:val="00F56EFB"/>
    <w:rsid w:val="00F7739F"/>
    <w:rsid w:val="00F8262D"/>
    <w:rsid w:val="00F8A690"/>
    <w:rsid w:val="00F90AFD"/>
    <w:rsid w:val="00FD6AD8"/>
    <w:rsid w:val="00FD6EDE"/>
    <w:rsid w:val="00FF7754"/>
    <w:rsid w:val="01A29D7D"/>
    <w:rsid w:val="0375DA50"/>
    <w:rsid w:val="03B1E268"/>
    <w:rsid w:val="04C6F130"/>
    <w:rsid w:val="0550AB9F"/>
    <w:rsid w:val="07F59CE3"/>
    <w:rsid w:val="085E40B2"/>
    <w:rsid w:val="0AC84FDB"/>
    <w:rsid w:val="0B75EFE7"/>
    <w:rsid w:val="0C099AEE"/>
    <w:rsid w:val="0D763B24"/>
    <w:rsid w:val="0DECE70D"/>
    <w:rsid w:val="1101E874"/>
    <w:rsid w:val="11C6E196"/>
    <w:rsid w:val="12305729"/>
    <w:rsid w:val="12FA6CF7"/>
    <w:rsid w:val="1368999C"/>
    <w:rsid w:val="138DDD52"/>
    <w:rsid w:val="171BF778"/>
    <w:rsid w:val="1ADF537A"/>
    <w:rsid w:val="1B3664EF"/>
    <w:rsid w:val="1E0DE31A"/>
    <w:rsid w:val="1E30CAE4"/>
    <w:rsid w:val="1EB8554A"/>
    <w:rsid w:val="1F332124"/>
    <w:rsid w:val="1F6269FB"/>
    <w:rsid w:val="205F61FA"/>
    <w:rsid w:val="215B2358"/>
    <w:rsid w:val="21F50C99"/>
    <w:rsid w:val="22CF019B"/>
    <w:rsid w:val="232E17A6"/>
    <w:rsid w:val="24442453"/>
    <w:rsid w:val="25DF80A3"/>
    <w:rsid w:val="278B7983"/>
    <w:rsid w:val="2904A13E"/>
    <w:rsid w:val="2A8ED31E"/>
    <w:rsid w:val="2D42C01E"/>
    <w:rsid w:val="2D96FC48"/>
    <w:rsid w:val="2F38CB2A"/>
    <w:rsid w:val="2FB3136F"/>
    <w:rsid w:val="30DA6CD2"/>
    <w:rsid w:val="30EEE447"/>
    <w:rsid w:val="3173619F"/>
    <w:rsid w:val="31E26D76"/>
    <w:rsid w:val="34568DED"/>
    <w:rsid w:val="34BAE6A4"/>
    <w:rsid w:val="355743ED"/>
    <w:rsid w:val="36508CF9"/>
    <w:rsid w:val="37DDFB2D"/>
    <w:rsid w:val="37EF025A"/>
    <w:rsid w:val="382DCF2F"/>
    <w:rsid w:val="3913AAF0"/>
    <w:rsid w:val="39B632BC"/>
    <w:rsid w:val="3A691D99"/>
    <w:rsid w:val="3D8B5CA3"/>
    <w:rsid w:val="3DAC9426"/>
    <w:rsid w:val="3DDC7837"/>
    <w:rsid w:val="3E65F775"/>
    <w:rsid w:val="3FDAA6C3"/>
    <w:rsid w:val="40147DE3"/>
    <w:rsid w:val="413F8BBA"/>
    <w:rsid w:val="41D0E37B"/>
    <w:rsid w:val="4280BC7A"/>
    <w:rsid w:val="42975760"/>
    <w:rsid w:val="42AEE9AC"/>
    <w:rsid w:val="42AF03D5"/>
    <w:rsid w:val="45321CD1"/>
    <w:rsid w:val="468955AE"/>
    <w:rsid w:val="46DB3598"/>
    <w:rsid w:val="47E740E9"/>
    <w:rsid w:val="4822B19A"/>
    <w:rsid w:val="485DE24F"/>
    <w:rsid w:val="4A649609"/>
    <w:rsid w:val="4CBBB341"/>
    <w:rsid w:val="4D052881"/>
    <w:rsid w:val="4D3C4464"/>
    <w:rsid w:val="4D464A35"/>
    <w:rsid w:val="4D53D8D8"/>
    <w:rsid w:val="4D7C8626"/>
    <w:rsid w:val="4DE92484"/>
    <w:rsid w:val="4E6F83AA"/>
    <w:rsid w:val="4FA3BDFA"/>
    <w:rsid w:val="50187DB9"/>
    <w:rsid w:val="5095B2BA"/>
    <w:rsid w:val="5151B732"/>
    <w:rsid w:val="531FCC33"/>
    <w:rsid w:val="53E9D18C"/>
    <w:rsid w:val="5442693C"/>
    <w:rsid w:val="54707B07"/>
    <w:rsid w:val="551C3483"/>
    <w:rsid w:val="55325C34"/>
    <w:rsid w:val="5678C020"/>
    <w:rsid w:val="569FEF77"/>
    <w:rsid w:val="5721DD07"/>
    <w:rsid w:val="58B5E9E7"/>
    <w:rsid w:val="5938AE14"/>
    <w:rsid w:val="59BB1757"/>
    <w:rsid w:val="59CCC6A5"/>
    <w:rsid w:val="5A61595E"/>
    <w:rsid w:val="5AAB1490"/>
    <w:rsid w:val="5B16690D"/>
    <w:rsid w:val="5BDABACC"/>
    <w:rsid w:val="5CC7D193"/>
    <w:rsid w:val="5DAB9D86"/>
    <w:rsid w:val="5F25F108"/>
    <w:rsid w:val="5F960C7A"/>
    <w:rsid w:val="6003AC4C"/>
    <w:rsid w:val="60A0DCCE"/>
    <w:rsid w:val="616E2F50"/>
    <w:rsid w:val="61C0894F"/>
    <w:rsid w:val="621E8F69"/>
    <w:rsid w:val="62709F80"/>
    <w:rsid w:val="6499158B"/>
    <w:rsid w:val="64A6233B"/>
    <w:rsid w:val="65AC4AB2"/>
    <w:rsid w:val="65F4B462"/>
    <w:rsid w:val="65F8538E"/>
    <w:rsid w:val="68403C2E"/>
    <w:rsid w:val="68C9D488"/>
    <w:rsid w:val="68DA376A"/>
    <w:rsid w:val="693ADE34"/>
    <w:rsid w:val="69890B24"/>
    <w:rsid w:val="6AB79D83"/>
    <w:rsid w:val="6BAC6AC2"/>
    <w:rsid w:val="6C74584E"/>
    <w:rsid w:val="6C9FE87C"/>
    <w:rsid w:val="71006330"/>
    <w:rsid w:val="711E17E0"/>
    <w:rsid w:val="71378465"/>
    <w:rsid w:val="71632345"/>
    <w:rsid w:val="7196180B"/>
    <w:rsid w:val="71E9F88B"/>
    <w:rsid w:val="7283D5F7"/>
    <w:rsid w:val="73444857"/>
    <w:rsid w:val="73BA960A"/>
    <w:rsid w:val="741688F5"/>
    <w:rsid w:val="7454CAD5"/>
    <w:rsid w:val="76CD5795"/>
    <w:rsid w:val="78715947"/>
    <w:rsid w:val="79720F9F"/>
    <w:rsid w:val="7A40339F"/>
    <w:rsid w:val="7A864684"/>
    <w:rsid w:val="7B0BEC8C"/>
    <w:rsid w:val="7BEB3E09"/>
    <w:rsid w:val="7EB19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FD89"/>
  <w15:chartTrackingRefBased/>
  <w15:docId w15:val="{2B694CA6-F6DC-9F4E-BA20-A4EFE4A4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B5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D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D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D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D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B5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D27"/>
    <w:rPr>
      <w:rFonts w:eastAsiaTheme="majorEastAsia" w:cstheme="majorBidi"/>
      <w:color w:val="272727" w:themeColor="text1" w:themeTint="D8"/>
    </w:rPr>
  </w:style>
  <w:style w:type="paragraph" w:styleId="Title">
    <w:name w:val="Title"/>
    <w:basedOn w:val="Normal"/>
    <w:next w:val="Normal"/>
    <w:link w:val="TitleChar"/>
    <w:uiPriority w:val="10"/>
    <w:qFormat/>
    <w:rsid w:val="008B5D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D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D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5D27"/>
    <w:rPr>
      <w:i/>
      <w:iCs/>
      <w:color w:val="404040" w:themeColor="text1" w:themeTint="BF"/>
    </w:rPr>
  </w:style>
  <w:style w:type="paragraph" w:styleId="ListParagraph">
    <w:name w:val="List Paragraph"/>
    <w:basedOn w:val="Normal"/>
    <w:uiPriority w:val="34"/>
    <w:qFormat/>
    <w:rsid w:val="008B5D27"/>
    <w:pPr>
      <w:ind w:left="720"/>
      <w:contextualSpacing/>
    </w:pPr>
  </w:style>
  <w:style w:type="character" w:styleId="IntenseEmphasis">
    <w:name w:val="Intense Emphasis"/>
    <w:basedOn w:val="DefaultParagraphFont"/>
    <w:uiPriority w:val="21"/>
    <w:qFormat/>
    <w:rsid w:val="008B5D27"/>
    <w:rPr>
      <w:i/>
      <w:iCs/>
      <w:color w:val="0F4761" w:themeColor="accent1" w:themeShade="BF"/>
    </w:rPr>
  </w:style>
  <w:style w:type="paragraph" w:styleId="IntenseQuote">
    <w:name w:val="Intense Quote"/>
    <w:basedOn w:val="Normal"/>
    <w:next w:val="Normal"/>
    <w:link w:val="IntenseQuoteChar"/>
    <w:uiPriority w:val="30"/>
    <w:qFormat/>
    <w:rsid w:val="008B5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D27"/>
    <w:rPr>
      <w:i/>
      <w:iCs/>
      <w:color w:val="0F4761" w:themeColor="accent1" w:themeShade="BF"/>
    </w:rPr>
  </w:style>
  <w:style w:type="character" w:styleId="IntenseReference">
    <w:name w:val="Intense Reference"/>
    <w:basedOn w:val="DefaultParagraphFont"/>
    <w:uiPriority w:val="32"/>
    <w:qFormat/>
    <w:rsid w:val="008B5D27"/>
    <w:rPr>
      <w:b/>
      <w:bCs/>
      <w:smallCaps/>
      <w:color w:val="0F4761" w:themeColor="accent1" w:themeShade="BF"/>
      <w:spacing w:val="5"/>
    </w:rPr>
  </w:style>
  <w:style w:type="character" w:styleId="Strong">
    <w:name w:val="Strong"/>
    <w:basedOn w:val="DefaultParagraphFont"/>
    <w:uiPriority w:val="22"/>
    <w:qFormat/>
    <w:rsid w:val="0041609E"/>
    <w:rPr>
      <w:b/>
      <w:bCs/>
    </w:rPr>
  </w:style>
  <w:style w:type="paragraph" w:styleId="Header">
    <w:name w:val="header"/>
    <w:basedOn w:val="Normal"/>
    <w:link w:val="HeaderChar"/>
    <w:uiPriority w:val="99"/>
    <w:unhideWhenUsed/>
    <w:rsid w:val="0041609E"/>
    <w:pPr>
      <w:tabs>
        <w:tab w:val="center" w:pos="4680"/>
        <w:tab w:val="right" w:pos="9360"/>
      </w:tabs>
    </w:pPr>
  </w:style>
  <w:style w:type="character" w:customStyle="1" w:styleId="HeaderChar">
    <w:name w:val="Header Char"/>
    <w:basedOn w:val="DefaultParagraphFont"/>
    <w:link w:val="Header"/>
    <w:uiPriority w:val="99"/>
    <w:rsid w:val="0041609E"/>
  </w:style>
  <w:style w:type="paragraph" w:styleId="Footer">
    <w:name w:val="footer"/>
    <w:basedOn w:val="Normal"/>
    <w:link w:val="FooterChar"/>
    <w:uiPriority w:val="99"/>
    <w:unhideWhenUsed/>
    <w:rsid w:val="0041609E"/>
    <w:pPr>
      <w:tabs>
        <w:tab w:val="center" w:pos="4680"/>
        <w:tab w:val="right" w:pos="9360"/>
      </w:tabs>
    </w:pPr>
  </w:style>
  <w:style w:type="character" w:customStyle="1" w:styleId="FooterChar">
    <w:name w:val="Footer Char"/>
    <w:basedOn w:val="DefaultParagraphFont"/>
    <w:link w:val="Footer"/>
    <w:uiPriority w:val="99"/>
    <w:rsid w:val="0041609E"/>
  </w:style>
  <w:style w:type="character" w:customStyle="1" w:styleId="wacimagecontainer">
    <w:name w:val="wacimagecontainer"/>
    <w:basedOn w:val="DefaultParagraphFont"/>
    <w:rsid w:val="002F4D8D"/>
  </w:style>
  <w:style w:type="paragraph" w:customStyle="1" w:styleId="paragraph">
    <w:name w:val="paragraph"/>
    <w:basedOn w:val="Normal"/>
    <w:rsid w:val="00C87D2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7D2E"/>
  </w:style>
  <w:style w:type="character" w:customStyle="1" w:styleId="eop">
    <w:name w:val="eop"/>
    <w:basedOn w:val="DefaultParagraphFont"/>
    <w:rsid w:val="00C87D2E"/>
  </w:style>
  <w:style w:type="character" w:styleId="Hyperlink">
    <w:name w:val="Hyperlink"/>
    <w:basedOn w:val="DefaultParagraphFont"/>
    <w:uiPriority w:val="99"/>
    <w:unhideWhenUsed/>
    <w:rsid w:val="00C87D2E"/>
    <w:rPr>
      <w:color w:val="467886" w:themeColor="hyperlink"/>
      <w:u w:val="single"/>
    </w:rPr>
  </w:style>
  <w:style w:type="character" w:styleId="UnresolvedMention">
    <w:name w:val="Unresolved Mention"/>
    <w:basedOn w:val="DefaultParagraphFont"/>
    <w:uiPriority w:val="99"/>
    <w:semiHidden/>
    <w:unhideWhenUsed/>
    <w:rsid w:val="00C87D2E"/>
    <w:rPr>
      <w:color w:val="605E5C"/>
      <w:shd w:val="clear" w:color="auto" w:fill="E1DFDD"/>
    </w:rPr>
  </w:style>
  <w:style w:type="character" w:styleId="CommentReference">
    <w:name w:val="annotation reference"/>
    <w:basedOn w:val="DefaultParagraphFont"/>
    <w:uiPriority w:val="99"/>
    <w:semiHidden/>
    <w:unhideWhenUsed/>
    <w:rsid w:val="000D7272"/>
    <w:rPr>
      <w:sz w:val="16"/>
      <w:szCs w:val="16"/>
    </w:rPr>
  </w:style>
  <w:style w:type="paragraph" w:styleId="CommentText">
    <w:name w:val="annotation text"/>
    <w:basedOn w:val="Normal"/>
    <w:link w:val="CommentTextChar"/>
    <w:uiPriority w:val="99"/>
    <w:unhideWhenUsed/>
    <w:rsid w:val="000D7272"/>
    <w:rPr>
      <w:sz w:val="20"/>
      <w:szCs w:val="20"/>
    </w:rPr>
  </w:style>
  <w:style w:type="character" w:customStyle="1" w:styleId="CommentTextChar">
    <w:name w:val="Comment Text Char"/>
    <w:basedOn w:val="DefaultParagraphFont"/>
    <w:link w:val="CommentText"/>
    <w:uiPriority w:val="99"/>
    <w:rsid w:val="000D7272"/>
    <w:rPr>
      <w:sz w:val="20"/>
      <w:szCs w:val="20"/>
    </w:rPr>
  </w:style>
  <w:style w:type="paragraph" w:styleId="CommentSubject">
    <w:name w:val="annotation subject"/>
    <w:basedOn w:val="CommentText"/>
    <w:next w:val="CommentText"/>
    <w:link w:val="CommentSubjectChar"/>
    <w:uiPriority w:val="99"/>
    <w:semiHidden/>
    <w:unhideWhenUsed/>
    <w:rsid w:val="000D7272"/>
    <w:rPr>
      <w:b/>
      <w:bCs/>
    </w:rPr>
  </w:style>
  <w:style w:type="character" w:customStyle="1" w:styleId="CommentSubjectChar">
    <w:name w:val="Comment Subject Char"/>
    <w:basedOn w:val="CommentTextChar"/>
    <w:link w:val="CommentSubject"/>
    <w:uiPriority w:val="99"/>
    <w:semiHidden/>
    <w:rsid w:val="000D7272"/>
    <w:rPr>
      <w:b/>
      <w:bCs/>
      <w:sz w:val="20"/>
      <w:szCs w:val="20"/>
    </w:rPr>
  </w:style>
  <w:style w:type="paragraph" w:styleId="Revision">
    <w:name w:val="Revision"/>
    <w:hidden/>
    <w:uiPriority w:val="99"/>
    <w:semiHidden/>
    <w:rsid w:val="00E13036"/>
  </w:style>
  <w:style w:type="table" w:styleId="TableGrid">
    <w:name w:val="Table Grid"/>
    <w:basedOn w:val="TableNormal"/>
    <w:uiPriority w:val="59"/>
    <w:rsid w:val="001642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532130">
      <w:bodyDiv w:val="1"/>
      <w:marLeft w:val="0"/>
      <w:marRight w:val="0"/>
      <w:marTop w:val="0"/>
      <w:marBottom w:val="0"/>
      <w:divBdr>
        <w:top w:val="none" w:sz="0" w:space="0" w:color="auto"/>
        <w:left w:val="none" w:sz="0" w:space="0" w:color="auto"/>
        <w:bottom w:val="none" w:sz="0" w:space="0" w:color="auto"/>
        <w:right w:val="none" w:sz="0" w:space="0" w:color="auto"/>
      </w:divBdr>
    </w:div>
    <w:div w:id="619722878">
      <w:bodyDiv w:val="1"/>
      <w:marLeft w:val="0"/>
      <w:marRight w:val="0"/>
      <w:marTop w:val="0"/>
      <w:marBottom w:val="0"/>
      <w:divBdr>
        <w:top w:val="none" w:sz="0" w:space="0" w:color="auto"/>
        <w:left w:val="none" w:sz="0" w:space="0" w:color="auto"/>
        <w:bottom w:val="none" w:sz="0" w:space="0" w:color="auto"/>
        <w:right w:val="none" w:sz="0" w:space="0" w:color="auto"/>
      </w:divBdr>
    </w:div>
    <w:div w:id="688070706">
      <w:bodyDiv w:val="1"/>
      <w:marLeft w:val="0"/>
      <w:marRight w:val="0"/>
      <w:marTop w:val="0"/>
      <w:marBottom w:val="0"/>
      <w:divBdr>
        <w:top w:val="none" w:sz="0" w:space="0" w:color="auto"/>
        <w:left w:val="none" w:sz="0" w:space="0" w:color="auto"/>
        <w:bottom w:val="none" w:sz="0" w:space="0" w:color="auto"/>
        <w:right w:val="none" w:sz="0" w:space="0" w:color="auto"/>
      </w:divBdr>
      <w:divsChild>
        <w:div w:id="1034305550">
          <w:marLeft w:val="0"/>
          <w:marRight w:val="0"/>
          <w:marTop w:val="0"/>
          <w:marBottom w:val="0"/>
          <w:divBdr>
            <w:top w:val="none" w:sz="0" w:space="0" w:color="auto"/>
            <w:left w:val="none" w:sz="0" w:space="0" w:color="auto"/>
            <w:bottom w:val="none" w:sz="0" w:space="0" w:color="auto"/>
            <w:right w:val="none" w:sz="0" w:space="0" w:color="auto"/>
          </w:divBdr>
        </w:div>
        <w:div w:id="52899050">
          <w:marLeft w:val="0"/>
          <w:marRight w:val="0"/>
          <w:marTop w:val="0"/>
          <w:marBottom w:val="0"/>
          <w:divBdr>
            <w:top w:val="none" w:sz="0" w:space="0" w:color="auto"/>
            <w:left w:val="none" w:sz="0" w:space="0" w:color="auto"/>
            <w:bottom w:val="none" w:sz="0" w:space="0" w:color="auto"/>
            <w:right w:val="none" w:sz="0" w:space="0" w:color="auto"/>
          </w:divBdr>
        </w:div>
        <w:div w:id="640429422">
          <w:marLeft w:val="0"/>
          <w:marRight w:val="0"/>
          <w:marTop w:val="0"/>
          <w:marBottom w:val="0"/>
          <w:divBdr>
            <w:top w:val="none" w:sz="0" w:space="0" w:color="auto"/>
            <w:left w:val="none" w:sz="0" w:space="0" w:color="auto"/>
            <w:bottom w:val="none" w:sz="0" w:space="0" w:color="auto"/>
            <w:right w:val="none" w:sz="0" w:space="0" w:color="auto"/>
          </w:divBdr>
        </w:div>
        <w:div w:id="1709375672">
          <w:marLeft w:val="0"/>
          <w:marRight w:val="0"/>
          <w:marTop w:val="0"/>
          <w:marBottom w:val="0"/>
          <w:divBdr>
            <w:top w:val="none" w:sz="0" w:space="0" w:color="auto"/>
            <w:left w:val="none" w:sz="0" w:space="0" w:color="auto"/>
            <w:bottom w:val="none" w:sz="0" w:space="0" w:color="auto"/>
            <w:right w:val="none" w:sz="0" w:space="0" w:color="auto"/>
          </w:divBdr>
        </w:div>
        <w:div w:id="431512172">
          <w:marLeft w:val="0"/>
          <w:marRight w:val="0"/>
          <w:marTop w:val="0"/>
          <w:marBottom w:val="0"/>
          <w:divBdr>
            <w:top w:val="none" w:sz="0" w:space="0" w:color="auto"/>
            <w:left w:val="none" w:sz="0" w:space="0" w:color="auto"/>
            <w:bottom w:val="none" w:sz="0" w:space="0" w:color="auto"/>
            <w:right w:val="none" w:sz="0" w:space="0" w:color="auto"/>
          </w:divBdr>
        </w:div>
        <w:div w:id="143671308">
          <w:marLeft w:val="0"/>
          <w:marRight w:val="0"/>
          <w:marTop w:val="0"/>
          <w:marBottom w:val="0"/>
          <w:divBdr>
            <w:top w:val="none" w:sz="0" w:space="0" w:color="auto"/>
            <w:left w:val="none" w:sz="0" w:space="0" w:color="auto"/>
            <w:bottom w:val="none" w:sz="0" w:space="0" w:color="auto"/>
            <w:right w:val="none" w:sz="0" w:space="0" w:color="auto"/>
          </w:divBdr>
        </w:div>
      </w:divsChild>
    </w:div>
    <w:div w:id="752362682">
      <w:bodyDiv w:val="1"/>
      <w:marLeft w:val="0"/>
      <w:marRight w:val="0"/>
      <w:marTop w:val="0"/>
      <w:marBottom w:val="0"/>
      <w:divBdr>
        <w:top w:val="none" w:sz="0" w:space="0" w:color="auto"/>
        <w:left w:val="none" w:sz="0" w:space="0" w:color="auto"/>
        <w:bottom w:val="none" w:sz="0" w:space="0" w:color="auto"/>
        <w:right w:val="none" w:sz="0" w:space="0" w:color="auto"/>
      </w:divBdr>
    </w:div>
    <w:div w:id="888296268">
      <w:bodyDiv w:val="1"/>
      <w:marLeft w:val="0"/>
      <w:marRight w:val="0"/>
      <w:marTop w:val="0"/>
      <w:marBottom w:val="0"/>
      <w:divBdr>
        <w:top w:val="none" w:sz="0" w:space="0" w:color="auto"/>
        <w:left w:val="none" w:sz="0" w:space="0" w:color="auto"/>
        <w:bottom w:val="none" w:sz="0" w:space="0" w:color="auto"/>
        <w:right w:val="none" w:sz="0" w:space="0" w:color="auto"/>
      </w:divBdr>
    </w:div>
    <w:div w:id="1244685036">
      <w:bodyDiv w:val="1"/>
      <w:marLeft w:val="0"/>
      <w:marRight w:val="0"/>
      <w:marTop w:val="0"/>
      <w:marBottom w:val="0"/>
      <w:divBdr>
        <w:top w:val="none" w:sz="0" w:space="0" w:color="auto"/>
        <w:left w:val="none" w:sz="0" w:space="0" w:color="auto"/>
        <w:bottom w:val="none" w:sz="0" w:space="0" w:color="auto"/>
        <w:right w:val="none" w:sz="0" w:space="0" w:color="auto"/>
      </w:divBdr>
    </w:div>
    <w:div w:id="1464811289">
      <w:bodyDiv w:val="1"/>
      <w:marLeft w:val="0"/>
      <w:marRight w:val="0"/>
      <w:marTop w:val="0"/>
      <w:marBottom w:val="0"/>
      <w:divBdr>
        <w:top w:val="none" w:sz="0" w:space="0" w:color="auto"/>
        <w:left w:val="none" w:sz="0" w:space="0" w:color="auto"/>
        <w:bottom w:val="none" w:sz="0" w:space="0" w:color="auto"/>
        <w:right w:val="none" w:sz="0" w:space="0" w:color="auto"/>
      </w:divBdr>
    </w:div>
    <w:div w:id="1652322433">
      <w:bodyDiv w:val="1"/>
      <w:marLeft w:val="0"/>
      <w:marRight w:val="0"/>
      <w:marTop w:val="0"/>
      <w:marBottom w:val="0"/>
      <w:divBdr>
        <w:top w:val="none" w:sz="0" w:space="0" w:color="auto"/>
        <w:left w:val="none" w:sz="0" w:space="0" w:color="auto"/>
        <w:bottom w:val="none" w:sz="0" w:space="0" w:color="auto"/>
        <w:right w:val="none" w:sz="0" w:space="0" w:color="auto"/>
      </w:divBdr>
      <w:divsChild>
        <w:div w:id="2146923519">
          <w:marLeft w:val="0"/>
          <w:marRight w:val="0"/>
          <w:marTop w:val="0"/>
          <w:marBottom w:val="0"/>
          <w:divBdr>
            <w:top w:val="none" w:sz="0" w:space="0" w:color="auto"/>
            <w:left w:val="none" w:sz="0" w:space="0" w:color="auto"/>
            <w:bottom w:val="none" w:sz="0" w:space="0" w:color="auto"/>
            <w:right w:val="none" w:sz="0" w:space="0" w:color="auto"/>
          </w:divBdr>
        </w:div>
        <w:div w:id="813179736">
          <w:marLeft w:val="0"/>
          <w:marRight w:val="0"/>
          <w:marTop w:val="0"/>
          <w:marBottom w:val="0"/>
          <w:divBdr>
            <w:top w:val="none" w:sz="0" w:space="0" w:color="auto"/>
            <w:left w:val="none" w:sz="0" w:space="0" w:color="auto"/>
            <w:bottom w:val="none" w:sz="0" w:space="0" w:color="auto"/>
            <w:right w:val="none" w:sz="0" w:space="0" w:color="auto"/>
          </w:divBdr>
        </w:div>
        <w:div w:id="1835411797">
          <w:marLeft w:val="0"/>
          <w:marRight w:val="0"/>
          <w:marTop w:val="0"/>
          <w:marBottom w:val="0"/>
          <w:divBdr>
            <w:top w:val="none" w:sz="0" w:space="0" w:color="auto"/>
            <w:left w:val="none" w:sz="0" w:space="0" w:color="auto"/>
            <w:bottom w:val="none" w:sz="0" w:space="0" w:color="auto"/>
            <w:right w:val="none" w:sz="0" w:space="0" w:color="auto"/>
          </w:divBdr>
        </w:div>
        <w:div w:id="1200699970">
          <w:marLeft w:val="0"/>
          <w:marRight w:val="0"/>
          <w:marTop w:val="0"/>
          <w:marBottom w:val="0"/>
          <w:divBdr>
            <w:top w:val="none" w:sz="0" w:space="0" w:color="auto"/>
            <w:left w:val="none" w:sz="0" w:space="0" w:color="auto"/>
            <w:bottom w:val="none" w:sz="0" w:space="0" w:color="auto"/>
            <w:right w:val="none" w:sz="0" w:space="0" w:color="auto"/>
          </w:divBdr>
        </w:div>
        <w:div w:id="497379857">
          <w:marLeft w:val="0"/>
          <w:marRight w:val="0"/>
          <w:marTop w:val="0"/>
          <w:marBottom w:val="0"/>
          <w:divBdr>
            <w:top w:val="none" w:sz="0" w:space="0" w:color="auto"/>
            <w:left w:val="none" w:sz="0" w:space="0" w:color="auto"/>
            <w:bottom w:val="none" w:sz="0" w:space="0" w:color="auto"/>
            <w:right w:val="none" w:sz="0" w:space="0" w:color="auto"/>
          </w:divBdr>
        </w:div>
        <w:div w:id="1080828657">
          <w:marLeft w:val="0"/>
          <w:marRight w:val="0"/>
          <w:marTop w:val="0"/>
          <w:marBottom w:val="0"/>
          <w:divBdr>
            <w:top w:val="none" w:sz="0" w:space="0" w:color="auto"/>
            <w:left w:val="none" w:sz="0" w:space="0" w:color="auto"/>
            <w:bottom w:val="none" w:sz="0" w:space="0" w:color="auto"/>
            <w:right w:val="none" w:sz="0" w:space="0" w:color="auto"/>
          </w:divBdr>
        </w:div>
        <w:div w:id="179124169">
          <w:marLeft w:val="0"/>
          <w:marRight w:val="0"/>
          <w:marTop w:val="0"/>
          <w:marBottom w:val="0"/>
          <w:divBdr>
            <w:top w:val="none" w:sz="0" w:space="0" w:color="auto"/>
            <w:left w:val="none" w:sz="0" w:space="0" w:color="auto"/>
            <w:bottom w:val="none" w:sz="0" w:space="0" w:color="auto"/>
            <w:right w:val="none" w:sz="0" w:space="0" w:color="auto"/>
          </w:divBdr>
        </w:div>
        <w:div w:id="911281442">
          <w:marLeft w:val="0"/>
          <w:marRight w:val="0"/>
          <w:marTop w:val="0"/>
          <w:marBottom w:val="0"/>
          <w:divBdr>
            <w:top w:val="none" w:sz="0" w:space="0" w:color="auto"/>
            <w:left w:val="none" w:sz="0" w:space="0" w:color="auto"/>
            <w:bottom w:val="none" w:sz="0" w:space="0" w:color="auto"/>
            <w:right w:val="none" w:sz="0" w:space="0" w:color="auto"/>
          </w:divBdr>
        </w:div>
        <w:div w:id="1549151232">
          <w:marLeft w:val="0"/>
          <w:marRight w:val="0"/>
          <w:marTop w:val="0"/>
          <w:marBottom w:val="0"/>
          <w:divBdr>
            <w:top w:val="none" w:sz="0" w:space="0" w:color="auto"/>
            <w:left w:val="none" w:sz="0" w:space="0" w:color="auto"/>
            <w:bottom w:val="none" w:sz="0" w:space="0" w:color="auto"/>
            <w:right w:val="none" w:sz="0" w:space="0" w:color="auto"/>
          </w:divBdr>
        </w:div>
        <w:div w:id="499583052">
          <w:marLeft w:val="0"/>
          <w:marRight w:val="0"/>
          <w:marTop w:val="0"/>
          <w:marBottom w:val="0"/>
          <w:divBdr>
            <w:top w:val="none" w:sz="0" w:space="0" w:color="auto"/>
            <w:left w:val="none" w:sz="0" w:space="0" w:color="auto"/>
            <w:bottom w:val="none" w:sz="0" w:space="0" w:color="auto"/>
            <w:right w:val="none" w:sz="0" w:space="0" w:color="auto"/>
          </w:divBdr>
        </w:div>
      </w:divsChild>
    </w:div>
    <w:div w:id="19383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ghvac.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gnaturekitchensuite.com/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ce.hong@lg-o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com/us/lg-studio" TargetMode="External"/><Relationship Id="rId5" Type="http://schemas.openxmlformats.org/officeDocument/2006/relationships/styles" Target="styles.xml"/><Relationship Id="rId15" Type="http://schemas.openxmlformats.org/officeDocument/2006/relationships/hyperlink" Target="mailto:john.taylor@lge.com" TargetMode="External"/><Relationship Id="rId10" Type="http://schemas.openxmlformats.org/officeDocument/2006/relationships/hyperlink" Target="https://www.lg.com/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212.net/c/link/?t=0&amp;l=en&amp;o=4054810-1&amp;h=2528146379&amp;u=http%3A%2F%2Fwww.lg.com%2F&amp;a=www.L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9FB7B800DBD94088C16B1F6A1250EB" ma:contentTypeVersion="16" ma:contentTypeDescription="Create a new document." ma:contentTypeScope="" ma:versionID="4669a029bfaac1372488120642701749">
  <xsd:schema xmlns:xsd="http://www.w3.org/2001/XMLSchema" xmlns:xs="http://www.w3.org/2001/XMLSchema" xmlns:p="http://schemas.microsoft.com/office/2006/metadata/properties" xmlns:ns2="93577af6-1c62-479d-bddd-316ae0f5d01b" xmlns:ns3="7e698831-9b0d-4173-9b25-eb61f5466612" targetNamespace="http://schemas.microsoft.com/office/2006/metadata/properties" ma:root="true" ma:fieldsID="5fc97a347af13bb32cc8a554d81ba1a4" ns2:_="" ns3:_="">
    <xsd:import namespace="93577af6-1c62-479d-bddd-316ae0f5d01b"/>
    <xsd:import namespace="7e698831-9b0d-4173-9b25-eb61f546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77af6-1c62-479d-bddd-316ae0f5d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98831-9b0d-4173-9b25-eb61f546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00ad54-9cee-44e3-a52c-a2da09115348}" ma:internalName="TaxCatchAll" ma:showField="CatchAllData" ma:web="7e698831-9b0d-4173-9b25-eb61f5466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698831-9b0d-4173-9b25-eb61f5466612" xsi:nil="true"/>
    <lcf76f155ced4ddcb4097134ff3c332f xmlns="93577af6-1c62-479d-bddd-316ae0f5d0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710C56-3135-4B68-B6A5-A84021161842}">
  <ds:schemaRefs>
    <ds:schemaRef ds:uri="http://schemas.microsoft.com/sharepoint/v3/contenttype/forms"/>
  </ds:schemaRefs>
</ds:datastoreItem>
</file>

<file path=customXml/itemProps2.xml><?xml version="1.0" encoding="utf-8"?>
<ds:datastoreItem xmlns:ds="http://schemas.openxmlformats.org/officeDocument/2006/customXml" ds:itemID="{A2436BEF-828C-4C7D-A04E-D236F60F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77af6-1c62-479d-bddd-316ae0f5d01b"/>
    <ds:schemaRef ds:uri="7e698831-9b0d-4173-9b25-eb61f546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7A677-A7E9-4762-8CBD-3F84B2C2125B}">
  <ds:schemaRefs>
    <ds:schemaRef ds:uri="93577af6-1c62-479d-bddd-316ae0f5d01b"/>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7e698831-9b0d-4173-9b25-eb61f54666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Hong</dc:creator>
  <cp:keywords/>
  <dc:description/>
  <cp:lastModifiedBy>Katy Donnelly</cp:lastModifiedBy>
  <cp:revision>2</cp:revision>
  <dcterms:created xsi:type="dcterms:W3CDTF">2024-06-18T15:29:00Z</dcterms:created>
  <dcterms:modified xsi:type="dcterms:W3CDTF">2024-06-18T15:29:00Z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0x010100D99FB7B800DBD94088C16B1F6A1250EB</vt:lpwstr>
  </property>
  <property fmtid="{D5CDD505-2E9C-101B-9397-08002B2CF9AE}" pid="3" name="MediaServiceImageTags">
    <vt:lpwstr/>
  </property>
</Properties>
</file>